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62F3" w:rsidR="00B76F48" w:rsidP="004B0E2C" w:rsidRDefault="005A1F63" w14:paraId="8c1c707" w14:textId="8c1c707">
      <w:pPr>
        <w15:collapsed w:val="false"/>
        <w:rPr>
          <w:rFonts w:ascii="Arial" w:hAnsi="Arial" w:cs="Arial"/>
        </w:rPr>
      </w:pPr>
      <w:bookmarkStart w:name="_GoBack" w:id="0"/>
      <w:bookmarkEnd w:id="0"/>
      <w:r w:rsidRPr="00EB62F3">
        <w:rPr>
          <w:rFonts w:ascii="Arial" w:hAnsi="Arial" w:cs="Arial"/>
        </w:rPr>
        <w:t>REPUBLIKA HRVATSKA</w:t>
      </w:r>
      <w:r w:rsidRPr="00EB62F3" w:rsidR="00A55BB0">
        <w:rPr>
          <w:rFonts w:ascii="Arial" w:hAnsi="Arial" w:cs="Arial"/>
        </w:rPr>
        <w:tab/>
      </w:r>
      <w:r w:rsidRPr="00EB62F3" w:rsidR="00A55BB0">
        <w:rPr>
          <w:rFonts w:ascii="Arial" w:hAnsi="Arial" w:cs="Arial"/>
        </w:rPr>
        <w:tab/>
      </w:r>
      <w:r w:rsidRPr="00EB62F3" w:rsidR="00A55BB0">
        <w:rPr>
          <w:rFonts w:ascii="Arial" w:hAnsi="Arial" w:cs="Arial"/>
        </w:rPr>
        <w:tab/>
      </w:r>
      <w:r w:rsidRPr="00EB62F3" w:rsidR="00A55BB0">
        <w:rPr>
          <w:rFonts w:ascii="Arial" w:hAnsi="Arial" w:cs="Arial"/>
        </w:rPr>
        <w:tab/>
      </w:r>
    </w:p>
    <w:p w:rsidRPr="00EB62F3" w:rsidR="00D5384E" w:rsidP="004B0E2C" w:rsidRDefault="005A1F63">
      <w:pPr>
        <w:rPr>
          <w:rFonts w:ascii="Arial" w:hAnsi="Arial" w:cs="Arial"/>
        </w:rPr>
      </w:pPr>
      <w:r w:rsidRPr="00EB62F3">
        <w:rPr>
          <w:rFonts w:ascii="Arial" w:hAnsi="Arial" w:cs="Arial"/>
        </w:rPr>
        <w:t>TRGOVAČKI SUD U OSIJEKU</w:t>
      </w:r>
    </w:p>
    <w:p w:rsidRPr="00EB62F3" w:rsidR="005A5C4C" w:rsidP="004B0E2C" w:rsidRDefault="005A5C4C">
      <w:pPr>
        <w:rPr>
          <w:rFonts w:ascii="Arial" w:hAnsi="Arial" w:cs="Arial"/>
        </w:rPr>
      </w:pPr>
    </w:p>
    <w:p w:rsidRPr="00EB62F3" w:rsidR="005A1F63" w:rsidP="004B0E2C" w:rsidRDefault="005A1F63">
      <w:pPr>
        <w:pStyle w:val="Naslov2"/>
        <w:rPr>
          <w:rFonts w:ascii="Arial" w:hAnsi="Arial" w:cs="Arial"/>
          <w:b w:val="false"/>
        </w:rPr>
      </w:pPr>
      <w:r w:rsidRPr="00EB62F3">
        <w:rPr>
          <w:rFonts w:ascii="Arial" w:hAnsi="Arial" w:cs="Arial"/>
          <w:b w:val="false"/>
        </w:rPr>
        <w:t>Z A P I S N I K</w:t>
      </w:r>
    </w:p>
    <w:p w:rsidRPr="00EB62F3" w:rsidR="00C879EE" w:rsidP="004B0E2C" w:rsidRDefault="00C879EE">
      <w:pPr>
        <w:rPr>
          <w:rFonts w:ascii="Arial" w:hAnsi="Arial" w:cs="Arial"/>
        </w:rPr>
      </w:pPr>
    </w:p>
    <w:p w:rsidRPr="00EB62F3" w:rsidR="005A1F63" w:rsidP="004B0E2C" w:rsidRDefault="002027CE">
      <w:pPr>
        <w:pStyle w:val="Default"/>
        <w:jc w:val="both"/>
        <w:rPr>
          <w:rFonts w:ascii="Arial" w:hAnsi="Arial" w:cs="Arial"/>
          <w:b/>
        </w:rPr>
      </w:pPr>
      <w:r w:rsidRPr="00EB62F3">
        <w:rPr>
          <w:rFonts w:ascii="Arial" w:hAnsi="Arial" w:cs="Arial"/>
        </w:rPr>
        <w:t>s</w:t>
      </w:r>
      <w:r w:rsidRPr="00EB62F3" w:rsidR="005A1F63">
        <w:rPr>
          <w:rFonts w:ascii="Arial" w:hAnsi="Arial" w:cs="Arial"/>
        </w:rPr>
        <w:t xml:space="preserve"> ročišta </w:t>
      </w:r>
      <w:r w:rsidRPr="00EB62F3" w:rsidR="00A00A2F">
        <w:rPr>
          <w:rFonts w:ascii="Arial" w:hAnsi="Arial" w:cs="Arial"/>
        </w:rPr>
        <w:t xml:space="preserve">za </w:t>
      </w:r>
      <w:r w:rsidRPr="00EB62F3" w:rsidR="00EB62F3">
        <w:rPr>
          <w:rFonts w:ascii="Arial" w:hAnsi="Arial" w:cs="Arial"/>
        </w:rPr>
        <w:t xml:space="preserve">raspravljanje i </w:t>
      </w:r>
      <w:r w:rsidRPr="00EB62F3" w:rsidR="00A00A2F">
        <w:rPr>
          <w:rFonts w:ascii="Arial" w:hAnsi="Arial" w:cs="Arial"/>
        </w:rPr>
        <w:t>glasovanje o planu restrukturiranja</w:t>
      </w:r>
      <w:r w:rsidRPr="00EB62F3" w:rsidR="00FF4CFC">
        <w:rPr>
          <w:rFonts w:ascii="Arial" w:hAnsi="Arial" w:cs="Arial"/>
        </w:rPr>
        <w:t xml:space="preserve"> u </w:t>
      </w:r>
      <w:r w:rsidRPr="00EB62F3" w:rsidR="00477E2A">
        <w:rPr>
          <w:rFonts w:ascii="Arial" w:hAnsi="Arial" w:cs="Arial"/>
        </w:rPr>
        <w:t>pred</w:t>
      </w:r>
      <w:r w:rsidRPr="00EB62F3" w:rsidR="00FF4CFC">
        <w:rPr>
          <w:rFonts w:ascii="Arial" w:hAnsi="Arial" w:cs="Arial"/>
        </w:rPr>
        <w:t>s</w:t>
      </w:r>
      <w:r w:rsidRPr="00EB62F3" w:rsidR="005A1F63">
        <w:rPr>
          <w:rFonts w:ascii="Arial" w:hAnsi="Arial" w:cs="Arial"/>
        </w:rPr>
        <w:t>tečajno</w:t>
      </w:r>
      <w:r w:rsidRPr="00EB62F3" w:rsidR="00FF4CFC">
        <w:rPr>
          <w:rFonts w:ascii="Arial" w:hAnsi="Arial" w:cs="Arial"/>
        </w:rPr>
        <w:t>m</w:t>
      </w:r>
      <w:r w:rsidRPr="00EB62F3" w:rsidR="005A1F63">
        <w:rPr>
          <w:rFonts w:ascii="Arial" w:hAnsi="Arial" w:cs="Arial"/>
        </w:rPr>
        <w:t xml:space="preserve"> postupk</w:t>
      </w:r>
      <w:r w:rsidRPr="00EB62F3" w:rsidR="00FF4CFC">
        <w:rPr>
          <w:rFonts w:ascii="Arial" w:hAnsi="Arial" w:cs="Arial"/>
        </w:rPr>
        <w:t>u</w:t>
      </w:r>
      <w:r w:rsidR="00DD1BE4">
        <w:rPr>
          <w:rFonts w:ascii="Arial" w:hAnsi="Arial" w:cs="Arial"/>
        </w:rPr>
        <w:t xml:space="preserve"> nad dužnikom</w:t>
      </w:r>
      <w:r w:rsidR="00DD1BE4">
        <w:rPr>
          <w:rFonts w:ascii="Arial" w:hAnsi="Arial" w:eastAsia="Times New Roman" w:cs="Arial"/>
          <w:lang w:eastAsia="hr-HR"/>
        </w:rPr>
        <w:t xml:space="preserve"> </w:t>
      </w:r>
      <w:r w:rsidRPr="00064BC9" w:rsidR="00DD1BE4">
        <w:rPr>
          <w:rFonts w:ascii="Arial" w:hAnsi="Arial" w:cs="Arial"/>
        </w:rPr>
        <w:t>EKOLOŠKI CENTAR d.o.o. za proizvodnju, trgovinu i usluge, Vukovar, Gospodarska zona Vukovar 2, MBS: 030112882, OIB: 20682358696</w:t>
      </w:r>
      <w:r w:rsidRPr="00EB62F3" w:rsidR="00B43DA3">
        <w:rPr>
          <w:rFonts w:ascii="Arial" w:hAnsi="Arial" w:eastAsia="Times New Roman" w:cs="Arial"/>
          <w:lang w:eastAsia="hr-HR"/>
        </w:rPr>
        <w:t xml:space="preserve">, </w:t>
      </w:r>
      <w:r w:rsidRPr="00EB62F3" w:rsidR="005A1F63">
        <w:rPr>
          <w:rFonts w:ascii="Arial" w:hAnsi="Arial" w:cs="Arial"/>
        </w:rPr>
        <w:t xml:space="preserve">održanog u prostorijama Trgovačkog suda u Osijeku, dana </w:t>
      </w:r>
      <w:r w:rsidR="00DD1BE4">
        <w:rPr>
          <w:rFonts w:ascii="Arial" w:hAnsi="Arial" w:cs="Arial"/>
        </w:rPr>
        <w:t xml:space="preserve">1. ožujka </w:t>
      </w:r>
      <w:r w:rsidRPr="00EB62F3" w:rsidR="00D05F8F">
        <w:rPr>
          <w:rFonts w:ascii="Arial" w:hAnsi="Arial" w:cs="Arial"/>
          <w:bCs/>
        </w:rPr>
        <w:t xml:space="preserve"> </w:t>
      </w:r>
      <w:r w:rsidRPr="00EB62F3" w:rsidR="005A1F63">
        <w:rPr>
          <w:rFonts w:ascii="Arial" w:hAnsi="Arial" w:cs="Arial"/>
          <w:bCs/>
        </w:rPr>
        <w:t>20</w:t>
      </w:r>
      <w:r w:rsidRPr="00EB62F3" w:rsidR="00967332">
        <w:rPr>
          <w:rFonts w:ascii="Arial" w:hAnsi="Arial" w:cs="Arial"/>
          <w:bCs/>
        </w:rPr>
        <w:t>2</w:t>
      </w:r>
      <w:r w:rsidRPr="00EB62F3" w:rsidR="00A00A2F">
        <w:rPr>
          <w:rFonts w:ascii="Arial" w:hAnsi="Arial" w:cs="Arial"/>
          <w:bCs/>
        </w:rPr>
        <w:t>4</w:t>
      </w:r>
      <w:r w:rsidRPr="00EB62F3" w:rsidR="005A1F63">
        <w:rPr>
          <w:rFonts w:ascii="Arial" w:hAnsi="Arial" w:cs="Arial"/>
          <w:bCs/>
        </w:rPr>
        <w:t xml:space="preserve">. </w:t>
      </w:r>
    </w:p>
    <w:p w:rsidRPr="00EB62F3" w:rsidR="00184DCC" w:rsidP="004B0E2C" w:rsidRDefault="00184DCC">
      <w:pPr>
        <w:jc w:val="both"/>
        <w:rPr>
          <w:rFonts w:ascii="Arial" w:hAnsi="Arial" w:cs="Arial"/>
        </w:rPr>
      </w:pPr>
    </w:p>
    <w:p w:rsidRPr="00EB62F3" w:rsidR="00C879EE" w:rsidP="004B0E2C" w:rsidRDefault="00C879EE">
      <w:pPr>
        <w:jc w:val="both"/>
        <w:rPr>
          <w:rFonts w:ascii="Arial" w:hAnsi="Arial" w:cs="Arial"/>
        </w:rPr>
      </w:pPr>
    </w:p>
    <w:p w:rsidRPr="00EB62F3" w:rsidR="008156BE" w:rsidP="004B0E2C" w:rsidRDefault="005A1F63">
      <w:pPr>
        <w:jc w:val="both"/>
        <w:rPr>
          <w:rFonts w:ascii="Arial" w:hAnsi="Arial" w:cs="Arial"/>
        </w:rPr>
      </w:pPr>
      <w:r w:rsidRPr="00EB62F3">
        <w:rPr>
          <w:rFonts w:ascii="Arial" w:hAnsi="Arial" w:cs="Arial"/>
        </w:rPr>
        <w:t>NAZOČNI OD STRANE SUDA:</w:t>
      </w:r>
    </w:p>
    <w:p w:rsidRPr="00EB62F3" w:rsidR="005A1F63" w:rsidP="004B0E2C" w:rsidRDefault="00073B75">
      <w:pPr>
        <w:numPr>
          <w:ilvl w:val="0"/>
          <w:numId w:val="1"/>
        </w:numPr>
        <w:ind w:firstLine="0"/>
        <w:jc w:val="both"/>
        <w:rPr>
          <w:rFonts w:ascii="Arial" w:hAnsi="Arial" w:cs="Arial"/>
        </w:rPr>
      </w:pPr>
      <w:r>
        <w:rPr>
          <w:rFonts w:ascii="Arial" w:hAnsi="Arial" w:cs="Arial"/>
        </w:rPr>
        <w:t xml:space="preserve">Željka Matijević, </w:t>
      </w:r>
      <w:r w:rsidR="00DD1BE4">
        <w:rPr>
          <w:rFonts w:ascii="Arial" w:hAnsi="Arial" w:cs="Arial"/>
        </w:rPr>
        <w:t>sutkinja</w:t>
      </w:r>
    </w:p>
    <w:p w:rsidRPr="00EB62F3" w:rsidR="005A1F63" w:rsidP="004B0E2C" w:rsidRDefault="00DD1BE4">
      <w:pPr>
        <w:numPr>
          <w:ilvl w:val="0"/>
          <w:numId w:val="1"/>
        </w:numPr>
        <w:ind w:firstLine="0"/>
        <w:jc w:val="both"/>
        <w:rPr>
          <w:rFonts w:ascii="Arial" w:hAnsi="Arial" w:cs="Arial"/>
        </w:rPr>
      </w:pPr>
      <w:r>
        <w:rPr>
          <w:rFonts w:ascii="Arial" w:hAnsi="Arial" w:cs="Arial"/>
        </w:rPr>
        <w:t>Gordana Harc</w:t>
      </w:r>
      <w:r w:rsidRPr="00EB62F3" w:rsidR="005A1F63">
        <w:rPr>
          <w:rFonts w:ascii="Arial" w:hAnsi="Arial" w:cs="Arial"/>
        </w:rPr>
        <w:t>, zapisničar.</w:t>
      </w:r>
    </w:p>
    <w:p w:rsidRPr="00EB62F3" w:rsidR="00A47A3C" w:rsidP="004B0E2C" w:rsidRDefault="00A47A3C">
      <w:pPr>
        <w:jc w:val="both"/>
        <w:rPr>
          <w:rFonts w:ascii="Arial" w:hAnsi="Arial" w:cs="Arial"/>
        </w:rPr>
      </w:pPr>
    </w:p>
    <w:p w:rsidRPr="00EB62F3" w:rsidR="002B21D1" w:rsidP="004B0E2C" w:rsidRDefault="005A1F63">
      <w:pPr>
        <w:jc w:val="center"/>
        <w:rPr>
          <w:rFonts w:ascii="Arial" w:hAnsi="Arial" w:cs="Arial"/>
          <w:bCs/>
        </w:rPr>
      </w:pPr>
      <w:r w:rsidRPr="00EB62F3">
        <w:rPr>
          <w:rFonts w:ascii="Arial" w:hAnsi="Arial" w:cs="Arial"/>
          <w:bCs/>
        </w:rPr>
        <w:t xml:space="preserve">Početak u </w:t>
      </w:r>
      <w:r w:rsidRPr="00EB62F3" w:rsidR="00B43DA3">
        <w:rPr>
          <w:rFonts w:ascii="Arial" w:hAnsi="Arial" w:cs="Arial"/>
          <w:bCs/>
        </w:rPr>
        <w:t>10</w:t>
      </w:r>
      <w:r w:rsidRPr="00EB62F3">
        <w:rPr>
          <w:rFonts w:ascii="Arial" w:hAnsi="Arial" w:cs="Arial"/>
          <w:bCs/>
        </w:rPr>
        <w:t>,</w:t>
      </w:r>
      <w:r w:rsidRPr="00EB62F3" w:rsidR="007F5C71">
        <w:rPr>
          <w:rFonts w:ascii="Arial" w:hAnsi="Arial" w:cs="Arial"/>
          <w:bCs/>
        </w:rPr>
        <w:t>0</w:t>
      </w:r>
      <w:r w:rsidRPr="00EB62F3" w:rsidR="00C20089">
        <w:rPr>
          <w:rFonts w:ascii="Arial" w:hAnsi="Arial" w:cs="Arial"/>
          <w:bCs/>
        </w:rPr>
        <w:t>0</w:t>
      </w:r>
      <w:r w:rsidRPr="00EB62F3">
        <w:rPr>
          <w:rFonts w:ascii="Arial" w:hAnsi="Arial" w:cs="Arial"/>
          <w:bCs/>
        </w:rPr>
        <w:t xml:space="preserve"> sati.</w:t>
      </w:r>
    </w:p>
    <w:p w:rsidRPr="00EB62F3" w:rsidR="007F5C71" w:rsidP="004B0E2C" w:rsidRDefault="007F5C71">
      <w:pPr>
        <w:jc w:val="both"/>
        <w:rPr>
          <w:rFonts w:ascii="Arial" w:hAnsi="Arial" w:cs="Arial"/>
        </w:rPr>
      </w:pPr>
    </w:p>
    <w:p w:rsidR="00243B9E" w:rsidP="00073B75" w:rsidRDefault="00243B9E">
      <w:pPr>
        <w:jc w:val="both"/>
        <w:rPr>
          <w:rFonts w:ascii="Arial" w:hAnsi="Arial" w:cs="Arial"/>
        </w:rPr>
      </w:pPr>
      <w:r>
        <w:rPr>
          <w:rFonts w:ascii="Arial" w:hAnsi="Arial" w:cs="Arial"/>
        </w:rPr>
        <w:t xml:space="preserve">- za dužnika: </w:t>
      </w:r>
      <w:r w:rsidR="00073B75">
        <w:rPr>
          <w:rFonts w:ascii="Arial" w:hAnsi="Arial" w:cs="Arial"/>
        </w:rPr>
        <w:t>nitko, nedolazak nije ispričan</w:t>
      </w:r>
    </w:p>
    <w:p w:rsidR="00243B9E" w:rsidP="00243B9E" w:rsidRDefault="00243B9E">
      <w:pPr>
        <w:jc w:val="both"/>
        <w:rPr>
          <w:rFonts w:ascii="Arial" w:hAnsi="Arial" w:cs="Arial"/>
        </w:rPr>
      </w:pPr>
    </w:p>
    <w:p w:rsidR="00243B9E" w:rsidP="00243B9E" w:rsidRDefault="00243B9E">
      <w:pPr>
        <w:jc w:val="both"/>
        <w:rPr>
          <w:rFonts w:ascii="Arial" w:hAnsi="Arial" w:cs="Arial"/>
        </w:rPr>
      </w:pPr>
      <w:r>
        <w:rPr>
          <w:rFonts w:ascii="Arial" w:hAnsi="Arial" w:cs="Arial"/>
        </w:rPr>
        <w:t xml:space="preserve">- povjerenik Vlado Šokac                            </w:t>
      </w:r>
    </w:p>
    <w:p w:rsidR="00243B9E" w:rsidP="00243B9E" w:rsidRDefault="00243B9E">
      <w:pPr>
        <w:jc w:val="both"/>
        <w:rPr>
          <w:rFonts w:ascii="Arial" w:hAnsi="Arial" w:cs="Arial"/>
          <w:b/>
        </w:rPr>
      </w:pPr>
    </w:p>
    <w:p w:rsidR="00243B9E" w:rsidP="00243B9E" w:rsidRDefault="00243B9E">
      <w:pPr>
        <w:jc w:val="both"/>
        <w:rPr>
          <w:rFonts w:ascii="Arial" w:hAnsi="Arial" w:cs="Arial"/>
        </w:rPr>
      </w:pPr>
      <w:r>
        <w:rPr>
          <w:rFonts w:ascii="Arial" w:hAnsi="Arial" w:cs="Arial"/>
        </w:rPr>
        <w:t xml:space="preserve">-za  vjerovnike:   </w:t>
      </w:r>
    </w:p>
    <w:p w:rsidR="00243B9E" w:rsidP="00243B9E" w:rsidRDefault="00243B9E">
      <w:pPr>
        <w:jc w:val="both"/>
        <w:rPr>
          <w:rFonts w:ascii="Arial" w:hAnsi="Arial" w:cs="Arial"/>
        </w:rPr>
      </w:pPr>
      <w:r>
        <w:rPr>
          <w:rFonts w:ascii="Arial" w:hAnsi="Arial" w:cs="Arial"/>
        </w:rPr>
        <w:t xml:space="preserve">- Ministarstvo financija, Porezna uprava Osijek, OIB: 18683136487, kojeg zastupa Županijsko državno odvjetništvo u Vukovaru po zamjenici Danki Kapelac Ilić  </w:t>
      </w:r>
    </w:p>
    <w:p w:rsidR="00243B9E" w:rsidP="00243B9E" w:rsidRDefault="00243B9E">
      <w:pPr>
        <w:jc w:val="both"/>
        <w:rPr>
          <w:rFonts w:ascii="Arial" w:hAnsi="Arial" w:cs="Arial"/>
        </w:rPr>
      </w:pPr>
      <w:r>
        <w:rPr>
          <w:rFonts w:ascii="Arial" w:hAnsi="Arial" w:cs="Arial"/>
        </w:rPr>
        <w:t xml:space="preserve">- Zagrebačka banka d.d. -  OIB: 92963223473 – Dubravko Čejka- gen. pun. pod Su-184/22, </w:t>
      </w:r>
    </w:p>
    <w:p w:rsidRPr="00EB62F3" w:rsidR="00AA00AC" w:rsidP="004B0E2C" w:rsidRDefault="00AA00AC">
      <w:pPr>
        <w:ind w:left="720"/>
        <w:jc w:val="both"/>
        <w:rPr>
          <w:rFonts w:ascii="Arial" w:hAnsi="Arial" w:cs="Arial"/>
        </w:rPr>
      </w:pPr>
    </w:p>
    <w:p w:rsidR="00A00A2F" w:rsidP="00EB62F3" w:rsidRDefault="003B3908">
      <w:pPr>
        <w:ind w:firstLine="708"/>
        <w:jc w:val="both"/>
        <w:rPr>
          <w:rFonts w:ascii="Arial" w:hAnsi="Arial" w:cs="Arial"/>
        </w:rPr>
      </w:pPr>
      <w:r w:rsidRPr="00EB62F3">
        <w:rPr>
          <w:rFonts w:ascii="Arial" w:hAnsi="Arial" w:cs="Arial"/>
        </w:rPr>
        <w:t xml:space="preserve">Utvrđuje se da je sud dana </w:t>
      </w:r>
      <w:r w:rsidR="00DD1BE4">
        <w:rPr>
          <w:rFonts w:ascii="Arial" w:hAnsi="Arial" w:cs="Arial"/>
        </w:rPr>
        <w:t xml:space="preserve">23. veljače </w:t>
      </w:r>
      <w:r w:rsidRPr="00EB62F3" w:rsidR="00A00A2F">
        <w:rPr>
          <w:rFonts w:ascii="Arial" w:hAnsi="Arial" w:cs="Arial"/>
        </w:rPr>
        <w:t>2024.</w:t>
      </w:r>
      <w:r w:rsidRPr="00EB62F3">
        <w:rPr>
          <w:rFonts w:ascii="Arial" w:hAnsi="Arial" w:cs="Arial"/>
        </w:rPr>
        <w:t xml:space="preserve"> zaprimio podnesak </w:t>
      </w:r>
      <w:r w:rsidRPr="00EB62F3" w:rsidR="00A00A2F">
        <w:rPr>
          <w:rFonts w:ascii="Arial" w:hAnsi="Arial" w:cs="Arial"/>
        </w:rPr>
        <w:t>dužnika s</w:t>
      </w:r>
      <w:r w:rsidR="00D749C6">
        <w:rPr>
          <w:rFonts w:ascii="Arial" w:hAnsi="Arial" w:cs="Arial"/>
        </w:rPr>
        <w:t xml:space="preserve"> </w:t>
      </w:r>
      <w:r w:rsidR="005B3B9D">
        <w:rPr>
          <w:rFonts w:ascii="Arial" w:hAnsi="Arial" w:cs="Arial"/>
        </w:rPr>
        <w:t>Izmijenjenim</w:t>
      </w:r>
      <w:r w:rsidRPr="00EB62F3" w:rsidR="00A00A2F">
        <w:rPr>
          <w:rFonts w:ascii="Arial" w:hAnsi="Arial" w:cs="Arial"/>
        </w:rPr>
        <w:t xml:space="preserve"> </w:t>
      </w:r>
      <w:r w:rsidR="005B3B9D">
        <w:rPr>
          <w:rFonts w:ascii="Arial" w:hAnsi="Arial" w:cs="Arial"/>
        </w:rPr>
        <w:t>p</w:t>
      </w:r>
      <w:r w:rsidRPr="00EB62F3" w:rsidR="00A00A2F">
        <w:rPr>
          <w:rFonts w:ascii="Arial" w:hAnsi="Arial" w:cs="Arial"/>
        </w:rPr>
        <w:t xml:space="preserve">lanom restrukturiranja koji je </w:t>
      </w:r>
      <w:r w:rsidR="00DD1BE4">
        <w:rPr>
          <w:rFonts w:ascii="Arial" w:hAnsi="Arial" w:cs="Arial"/>
        </w:rPr>
        <w:t xml:space="preserve">26. veljače </w:t>
      </w:r>
      <w:r w:rsidRPr="00EB62F3" w:rsidR="00A370A1">
        <w:rPr>
          <w:rFonts w:ascii="Arial" w:hAnsi="Arial" w:cs="Arial"/>
        </w:rPr>
        <w:t>2024. objavljen na mrežnoj stranici e-Oglasna ploča sudova.</w:t>
      </w:r>
    </w:p>
    <w:p w:rsidR="005B3B9D" w:rsidP="00EB62F3" w:rsidRDefault="005B3B9D">
      <w:pPr>
        <w:ind w:firstLine="708"/>
        <w:jc w:val="both"/>
        <w:rPr>
          <w:rFonts w:ascii="Arial" w:hAnsi="Arial" w:cs="Arial"/>
        </w:rPr>
      </w:pPr>
    </w:p>
    <w:p w:rsidR="005B3B9D" w:rsidP="00EB62F3" w:rsidRDefault="005B3B9D">
      <w:pPr>
        <w:ind w:firstLine="708"/>
        <w:jc w:val="both"/>
        <w:rPr>
          <w:rFonts w:ascii="Arial" w:hAnsi="Arial" w:cs="Arial"/>
        </w:rPr>
      </w:pPr>
      <w:r>
        <w:rPr>
          <w:rFonts w:ascii="Arial" w:hAnsi="Arial" w:cs="Arial"/>
        </w:rPr>
        <w:t xml:space="preserve">Utvrđuje se da je sud zaprimio 27. veljače 2024. podnesak vjerovnika Zagrebačke </w:t>
      </w:r>
      <w:r w:rsidR="00B2574B">
        <w:rPr>
          <w:rFonts w:ascii="Arial" w:hAnsi="Arial" w:cs="Arial"/>
        </w:rPr>
        <w:t>banke kojim sudu dostavlja obraz</w:t>
      </w:r>
      <w:r>
        <w:rPr>
          <w:rFonts w:ascii="Arial" w:hAnsi="Arial" w:cs="Arial"/>
        </w:rPr>
        <w:t xml:space="preserve">ac za glasovanje kojim glasa protiv plana restrukturiranja. </w:t>
      </w:r>
    </w:p>
    <w:p w:rsidR="006E0B36" w:rsidP="00EB62F3" w:rsidRDefault="006E0B36">
      <w:pPr>
        <w:ind w:firstLine="708"/>
        <w:jc w:val="both"/>
        <w:rPr>
          <w:rFonts w:ascii="Arial" w:hAnsi="Arial" w:cs="Arial"/>
        </w:rPr>
      </w:pPr>
    </w:p>
    <w:p w:rsidR="006E0B36" w:rsidP="00EB62F3" w:rsidRDefault="006E0B36">
      <w:pPr>
        <w:ind w:firstLine="708"/>
        <w:jc w:val="both"/>
        <w:rPr>
          <w:rFonts w:ascii="Arial" w:hAnsi="Arial" w:cs="Arial"/>
        </w:rPr>
      </w:pPr>
      <w:r>
        <w:rPr>
          <w:rFonts w:ascii="Arial" w:hAnsi="Arial" w:cs="Arial"/>
        </w:rPr>
        <w:t>Utvrđuje se da je sud dana</w:t>
      </w:r>
      <w:r w:rsidR="005B3B9D">
        <w:rPr>
          <w:rFonts w:ascii="Arial" w:hAnsi="Arial" w:cs="Arial"/>
        </w:rPr>
        <w:t xml:space="preserve"> 29. veljače 2024</w:t>
      </w:r>
      <w:r>
        <w:rPr>
          <w:rFonts w:ascii="Arial" w:hAnsi="Arial" w:cs="Arial"/>
        </w:rPr>
        <w:t xml:space="preserve">. zaprimio podnesak ŽDO u </w:t>
      </w:r>
      <w:r w:rsidR="00DD1BE4">
        <w:rPr>
          <w:rFonts w:ascii="Arial" w:hAnsi="Arial" w:cs="Arial"/>
        </w:rPr>
        <w:t xml:space="preserve">Vukovaru </w:t>
      </w:r>
      <w:r>
        <w:rPr>
          <w:rFonts w:ascii="Arial" w:hAnsi="Arial" w:cs="Arial"/>
        </w:rPr>
        <w:t xml:space="preserve"> </w:t>
      </w:r>
      <w:r w:rsidR="00AD4C01">
        <w:rPr>
          <w:rFonts w:ascii="Arial" w:hAnsi="Arial" w:cs="Arial"/>
        </w:rPr>
        <w:t xml:space="preserve">kojim </w:t>
      </w:r>
      <w:r w:rsidRPr="006E0B36">
        <w:rPr>
          <w:rFonts w:ascii="Arial" w:hAnsi="Arial" w:cs="Arial"/>
        </w:rPr>
        <w:t xml:space="preserve">dostavlja propisani obrazac za glasovanje o planu restrukturiranja u predstečajnom postupku nad dužnikom </w:t>
      </w:r>
      <w:r w:rsidR="00DD1BE4">
        <w:rPr>
          <w:rFonts w:ascii="Arial" w:hAnsi="Arial" w:cs="Arial"/>
        </w:rPr>
        <w:t>EKOLOŠKI CENTAR d.o.o.</w:t>
      </w:r>
      <w:r w:rsidR="00AD4C01">
        <w:rPr>
          <w:rFonts w:ascii="Arial" w:hAnsi="Arial" w:cs="Arial"/>
        </w:rPr>
        <w:t xml:space="preserve"> u kojem glasuje</w:t>
      </w:r>
      <w:r w:rsidR="004C2E64">
        <w:rPr>
          <w:rFonts w:ascii="Arial" w:hAnsi="Arial" w:cs="Arial"/>
        </w:rPr>
        <w:t xml:space="preserve"> protiv predloženog plana</w:t>
      </w:r>
      <w:r w:rsidR="00680C8C">
        <w:rPr>
          <w:rFonts w:ascii="Arial" w:hAnsi="Arial" w:cs="Arial"/>
        </w:rPr>
        <w:t>.</w:t>
      </w:r>
    </w:p>
    <w:p w:rsidR="00B2574B" w:rsidP="00EB62F3" w:rsidRDefault="00B2574B">
      <w:pPr>
        <w:ind w:firstLine="708"/>
        <w:jc w:val="both"/>
        <w:rPr>
          <w:rFonts w:ascii="Arial" w:hAnsi="Arial" w:cs="Arial"/>
        </w:rPr>
      </w:pPr>
    </w:p>
    <w:p w:rsidR="00B2574B" w:rsidP="00B2574B" w:rsidRDefault="00B2574B">
      <w:pPr>
        <w:ind w:firstLine="708"/>
        <w:jc w:val="both"/>
        <w:rPr>
          <w:rFonts w:ascii="Arial" w:hAnsi="Arial" w:cs="Arial"/>
        </w:rPr>
      </w:pPr>
      <w:r>
        <w:rPr>
          <w:rFonts w:ascii="Arial" w:hAnsi="Arial" w:cs="Arial"/>
        </w:rPr>
        <w:t xml:space="preserve">Utvrđuje se da je sud dana 29. veljače 2024. zaprimio podnesak vjerovnika PLAVA LAGUNA d.d. Poreč, kojem sudu dostavlja obrazac za glasovanje kojim glasa protiv plana restrukturiranja. </w:t>
      </w:r>
      <w:r w:rsidR="006317A5">
        <w:rPr>
          <w:rFonts w:ascii="Arial" w:hAnsi="Arial" w:cs="Arial"/>
        </w:rPr>
        <w:t xml:space="preserve">Međutim, sukladno odredbi čl. 106. st. 1. Stečajnog zakona, pravo glasa na skupštini vjerovnika imaju stečajni vjerovnici čije su tražbine utvrđene, a ne i vjerovnici čije su tražbine osporene. </w:t>
      </w:r>
    </w:p>
    <w:p w:rsidR="00B2574B" w:rsidP="00EB62F3" w:rsidRDefault="00B2574B">
      <w:pPr>
        <w:ind w:firstLine="708"/>
        <w:jc w:val="both"/>
        <w:rPr>
          <w:rFonts w:ascii="Arial" w:hAnsi="Arial" w:cs="Arial"/>
        </w:rPr>
      </w:pPr>
    </w:p>
    <w:p w:rsidRPr="00935E3B" w:rsidR="00A370A1" w:rsidP="005B3B9D" w:rsidRDefault="00592590">
      <w:pPr>
        <w:jc w:val="both"/>
        <w:rPr>
          <w:rFonts w:ascii="Arial" w:hAnsi="Arial" w:cs="Arial"/>
          <w:color w:val="000000"/>
        </w:rPr>
      </w:pPr>
      <w:r>
        <w:rPr>
          <w:rFonts w:ascii="Arial" w:hAnsi="Arial" w:cs="Arial"/>
        </w:rPr>
        <w:tab/>
      </w:r>
      <w:r w:rsidR="00FF7901">
        <w:rPr>
          <w:rFonts w:ascii="Arial" w:hAnsi="Arial" w:cs="Arial"/>
        </w:rPr>
        <w:t>P</w:t>
      </w:r>
      <w:r w:rsidR="00FF7901">
        <w:rPr>
          <w:rFonts w:ascii="Arial" w:hAnsi="Arial" w:cs="Arial"/>
          <w:color w:val="000000"/>
        </w:rPr>
        <w:t>ovjerenik nema daljnjih komentara</w:t>
      </w:r>
      <w:r w:rsidRPr="00FF7901" w:rsidR="00A370A1">
        <w:rPr>
          <w:rFonts w:ascii="Arial" w:hAnsi="Arial" w:cs="Arial"/>
          <w:color w:val="000000"/>
        </w:rPr>
        <w:t xml:space="preserve"> o planu restrukturiranja</w:t>
      </w:r>
      <w:r w:rsidR="00FF7901">
        <w:rPr>
          <w:rFonts w:ascii="Arial" w:hAnsi="Arial" w:cs="Arial"/>
          <w:color w:val="000000"/>
        </w:rPr>
        <w:t>.</w:t>
      </w:r>
      <w:r w:rsidRPr="00935E3B" w:rsidR="00A370A1">
        <w:rPr>
          <w:rFonts w:ascii="Arial" w:hAnsi="Arial" w:cs="Arial"/>
          <w:color w:val="000000"/>
        </w:rPr>
        <w:t xml:space="preserve"> </w:t>
      </w:r>
    </w:p>
    <w:p w:rsidR="005B3B9D" w:rsidP="005B3B9D" w:rsidRDefault="005B3B9D">
      <w:pPr>
        <w:autoSpaceDE w:val="false"/>
        <w:autoSpaceDN w:val="false"/>
        <w:adjustRightInd w:val="false"/>
        <w:jc w:val="both"/>
        <w:rPr>
          <w:rFonts w:ascii="Arial" w:hAnsi="Arial" w:cs="Arial"/>
          <w:color w:val="000000"/>
        </w:rPr>
      </w:pPr>
    </w:p>
    <w:p w:rsidR="00073B75" w:rsidP="005B3B9D" w:rsidRDefault="00073B75">
      <w:pPr>
        <w:autoSpaceDE w:val="false"/>
        <w:autoSpaceDN w:val="false"/>
        <w:adjustRightInd w:val="false"/>
        <w:jc w:val="both"/>
        <w:rPr>
          <w:rFonts w:ascii="Arial" w:hAnsi="Arial" w:cs="Arial"/>
          <w:color w:val="000000"/>
        </w:rPr>
      </w:pPr>
    </w:p>
    <w:p w:rsidR="00073B75" w:rsidP="005B3B9D" w:rsidRDefault="00073B75">
      <w:pPr>
        <w:autoSpaceDE w:val="false"/>
        <w:autoSpaceDN w:val="false"/>
        <w:adjustRightInd w:val="false"/>
        <w:jc w:val="both"/>
        <w:rPr>
          <w:rFonts w:ascii="Arial" w:hAnsi="Arial" w:cs="Arial"/>
          <w:color w:val="000000"/>
        </w:rPr>
      </w:pPr>
    </w:p>
    <w:p w:rsidR="00073B75" w:rsidP="005B3B9D" w:rsidRDefault="00073B75">
      <w:pPr>
        <w:autoSpaceDE w:val="false"/>
        <w:autoSpaceDN w:val="false"/>
        <w:adjustRightInd w:val="false"/>
        <w:jc w:val="both"/>
        <w:rPr>
          <w:rFonts w:ascii="Arial" w:hAnsi="Arial" w:cs="Arial"/>
          <w:color w:val="000000"/>
        </w:rPr>
      </w:pPr>
    </w:p>
    <w:p w:rsidR="00A370A1" w:rsidP="005B3B9D" w:rsidRDefault="005B3B9D">
      <w:pPr>
        <w:autoSpaceDE w:val="false"/>
        <w:autoSpaceDN w:val="false"/>
        <w:adjustRightInd w:val="false"/>
        <w:jc w:val="both"/>
        <w:rPr>
          <w:rFonts w:ascii="Arial" w:hAnsi="Arial" w:cs="Arial"/>
          <w:color w:val="000000"/>
        </w:rPr>
      </w:pPr>
      <w:r w:rsidRPr="005B3B9D">
        <w:rPr>
          <w:rFonts w:ascii="Arial" w:hAnsi="Arial" w:cs="Arial"/>
          <w:color w:val="000000"/>
        </w:rPr>
        <w:t xml:space="preserve">Otvara se rasprava o prijedlozima dužnika u kojoj imaju pravo sudjelovati vjerovnici i dužnik. </w:t>
      </w:r>
    </w:p>
    <w:p w:rsidRPr="005B3B9D" w:rsidR="005B3B9D" w:rsidP="005B3B9D" w:rsidRDefault="005B3B9D">
      <w:pPr>
        <w:autoSpaceDE w:val="false"/>
        <w:autoSpaceDN w:val="false"/>
        <w:adjustRightInd w:val="false"/>
        <w:jc w:val="both"/>
        <w:rPr>
          <w:rFonts w:ascii="Arial" w:hAnsi="Arial" w:cs="Arial"/>
          <w:color w:val="000000"/>
        </w:rPr>
      </w:pPr>
      <w:r w:rsidRPr="005B3B9D">
        <w:rPr>
          <w:rFonts w:ascii="Arial" w:hAnsi="Arial" w:cs="Arial"/>
          <w:color w:val="000000"/>
        </w:rPr>
        <w:t>Prelazi se na glasovanje</w:t>
      </w:r>
    </w:p>
    <w:p w:rsidRPr="005B3B9D" w:rsidR="005B3B9D" w:rsidP="005B3B9D" w:rsidRDefault="005B3B9D">
      <w:pPr>
        <w:autoSpaceDE w:val="false"/>
        <w:autoSpaceDN w:val="false"/>
        <w:adjustRightInd w:val="false"/>
        <w:jc w:val="both"/>
        <w:rPr>
          <w:rFonts w:ascii="Arial" w:hAnsi="Arial" w:cs="Arial"/>
          <w:color w:val="000000"/>
        </w:rPr>
      </w:pPr>
    </w:p>
    <w:p w:rsidRPr="005B3B9D" w:rsidR="005B3B9D" w:rsidP="005B3B9D" w:rsidRDefault="005B3B9D">
      <w:pPr>
        <w:autoSpaceDE w:val="false"/>
        <w:autoSpaceDN w:val="false"/>
        <w:adjustRightInd w:val="false"/>
        <w:jc w:val="both"/>
        <w:rPr>
          <w:rFonts w:ascii="Arial" w:hAnsi="Arial" w:cs="Arial"/>
          <w:color w:val="000000"/>
        </w:rPr>
      </w:pPr>
      <w:r w:rsidRPr="005B3B9D">
        <w:rPr>
          <w:rFonts w:ascii="Arial" w:hAnsi="Arial" w:cs="Arial"/>
          <w:color w:val="000000"/>
        </w:rPr>
        <w:tab/>
        <w:t xml:space="preserve">O pravu glasa: </w:t>
      </w:r>
    </w:p>
    <w:p w:rsidRPr="005B3B9D" w:rsidR="005B3B9D" w:rsidP="005B3B9D" w:rsidRDefault="005B3B9D">
      <w:pPr>
        <w:autoSpaceDE w:val="false"/>
        <w:autoSpaceDN w:val="false"/>
        <w:adjustRightInd w:val="false"/>
        <w:jc w:val="both"/>
        <w:rPr>
          <w:rFonts w:ascii="Arial" w:hAnsi="Arial" w:cs="Arial"/>
          <w:color w:val="000000"/>
        </w:rPr>
      </w:pPr>
    </w:p>
    <w:p w:rsidRPr="005B3B9D" w:rsidR="005B3B9D" w:rsidP="005B3B9D" w:rsidRDefault="005B3B9D">
      <w:pPr>
        <w:autoSpaceDE w:val="false"/>
        <w:autoSpaceDN w:val="false"/>
        <w:adjustRightInd w:val="false"/>
        <w:jc w:val="both"/>
        <w:rPr>
          <w:rFonts w:ascii="Arial" w:hAnsi="Arial" w:cs="Arial"/>
          <w:color w:val="000000"/>
        </w:rPr>
      </w:pPr>
      <w:r w:rsidRPr="005B3B9D">
        <w:rPr>
          <w:rFonts w:ascii="Arial" w:hAnsi="Arial" w:cs="Arial"/>
          <w:color w:val="000000"/>
        </w:rPr>
        <w:tab/>
        <w:t>Utvrđuje se da sukladno čl. 56., vezano uz čl. 323. i čl. 106. SZ-a pravo glasa imaju vjerovnici u skladu s odredbama Stečajnog zakona koji regulira pravo glasa o stečajnom planu prema članku 323. do 325. Stečajnog zakona.</w:t>
      </w:r>
    </w:p>
    <w:p w:rsidRPr="005B3B9D" w:rsidR="005B3B9D" w:rsidP="005B3B9D" w:rsidRDefault="005B3B9D">
      <w:pPr>
        <w:autoSpaceDE w:val="false"/>
        <w:autoSpaceDN w:val="false"/>
        <w:adjustRightInd w:val="false"/>
        <w:jc w:val="both"/>
        <w:rPr>
          <w:rFonts w:ascii="Arial" w:hAnsi="Arial" w:cs="Arial"/>
          <w:color w:val="000000"/>
        </w:rPr>
      </w:pPr>
    </w:p>
    <w:p w:rsidRPr="005B3B9D" w:rsidR="005B3B9D" w:rsidP="005B3B9D" w:rsidRDefault="005B3B9D">
      <w:pPr>
        <w:autoSpaceDE w:val="false"/>
        <w:autoSpaceDN w:val="false"/>
        <w:adjustRightInd w:val="false"/>
        <w:jc w:val="both"/>
        <w:rPr>
          <w:rFonts w:ascii="Arial" w:hAnsi="Arial" w:cs="Arial"/>
          <w:color w:val="000000"/>
        </w:rPr>
      </w:pPr>
      <w:r w:rsidRPr="005B3B9D">
        <w:rPr>
          <w:rFonts w:ascii="Arial" w:hAnsi="Arial" w:cs="Arial"/>
          <w:color w:val="000000"/>
        </w:rPr>
        <w:t>O načinu glasovanja:</w:t>
      </w:r>
    </w:p>
    <w:p w:rsidRPr="005B3B9D" w:rsidR="005B3B9D" w:rsidP="005B3B9D" w:rsidRDefault="005B3B9D">
      <w:pPr>
        <w:autoSpaceDE w:val="false"/>
        <w:autoSpaceDN w:val="false"/>
        <w:adjustRightInd w:val="false"/>
        <w:jc w:val="both"/>
        <w:rPr>
          <w:rFonts w:ascii="Arial" w:hAnsi="Arial" w:cs="Arial"/>
          <w:color w:val="000000"/>
        </w:rPr>
      </w:pPr>
    </w:p>
    <w:p w:rsidRPr="005B3B9D" w:rsidR="005B3B9D" w:rsidP="005B3B9D" w:rsidRDefault="005B3B9D">
      <w:pPr>
        <w:autoSpaceDE w:val="false"/>
        <w:autoSpaceDN w:val="false"/>
        <w:adjustRightInd w:val="false"/>
        <w:jc w:val="both"/>
        <w:rPr>
          <w:rFonts w:ascii="Arial" w:hAnsi="Arial" w:cs="Arial"/>
          <w:color w:val="000000"/>
        </w:rPr>
      </w:pPr>
      <w:r w:rsidRPr="005B3B9D">
        <w:rPr>
          <w:rFonts w:ascii="Arial" w:hAnsi="Arial" w:cs="Arial"/>
          <w:color w:val="000000"/>
        </w:rPr>
        <w:tab/>
        <w:t>Prema čl. 58. SZ-a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za plan restrukturiranja.</w:t>
      </w:r>
    </w:p>
    <w:p w:rsidRPr="005B3B9D" w:rsidR="005B3B9D" w:rsidP="005B3B9D" w:rsidRDefault="005B3B9D">
      <w:pPr>
        <w:autoSpaceDE w:val="false"/>
        <w:autoSpaceDN w:val="false"/>
        <w:adjustRightInd w:val="false"/>
        <w:jc w:val="both"/>
        <w:rPr>
          <w:rFonts w:ascii="Arial" w:hAnsi="Arial" w:cs="Arial"/>
          <w:color w:val="000000"/>
        </w:rPr>
      </w:pPr>
    </w:p>
    <w:p w:rsidRPr="005B3B9D" w:rsidR="005B3B9D" w:rsidP="005B3B9D" w:rsidRDefault="00B2574B">
      <w:pPr>
        <w:autoSpaceDE w:val="false"/>
        <w:autoSpaceDN w:val="false"/>
        <w:adjustRightInd w:val="false"/>
        <w:jc w:val="both"/>
        <w:rPr>
          <w:rFonts w:ascii="Arial" w:hAnsi="Arial" w:cs="Arial"/>
          <w:color w:val="000000"/>
        </w:rPr>
      </w:pPr>
      <w:r>
        <w:rPr>
          <w:rFonts w:ascii="Arial" w:hAnsi="Arial" w:cs="Arial"/>
          <w:color w:val="000000"/>
        </w:rPr>
        <w:tab/>
        <w:t>Prema čl. 59. SZ-a s</w:t>
      </w:r>
      <w:r w:rsidRPr="005B3B9D" w:rsidR="005B3B9D">
        <w:rPr>
          <w:rFonts w:ascii="Arial" w:hAnsi="Arial" w:cs="Arial"/>
          <w:color w:val="000000"/>
        </w:rPr>
        <w:t>vaka skupina vjerovnika s pravom glasa odvojeno glasuje o planu restrukturiranja. Pravila o razvrstavanju sudionika u planu restrukturiranja na odgovarajući način se primjenjuju na razvrstavanje vjerovnika u predstečajnom postupku. Svim vjerovnicima iste skupine osiguravaju se ista prava te se oni namiruju razmjerno njihovoj tražbini. Smatrat će se da su vjerovnici prihvatili plan restrukturiranja ako je u svakoj skupini većina vjerovnika glasovala za plan te zbroj tražbina vjerovnika koji su glasovali za plan dvostruko prelazi zbroj tražbina vjerovnika koji su glasovali protiv plana.</w:t>
      </w:r>
    </w:p>
    <w:p w:rsidRPr="005B3B9D" w:rsidR="005B3B9D" w:rsidP="005B3B9D" w:rsidRDefault="005B3B9D">
      <w:pPr>
        <w:autoSpaceDE w:val="false"/>
        <w:autoSpaceDN w:val="false"/>
        <w:adjustRightInd w:val="false"/>
        <w:jc w:val="both"/>
        <w:rPr>
          <w:rFonts w:ascii="Arial" w:hAnsi="Arial" w:cs="Arial"/>
          <w:color w:val="000000"/>
        </w:rPr>
      </w:pPr>
    </w:p>
    <w:p w:rsidRPr="00E54FE2" w:rsidR="00E54FE2" w:rsidP="00E54FE2" w:rsidRDefault="00E54FE2">
      <w:pPr>
        <w:autoSpaceDE w:val="false"/>
        <w:autoSpaceDN w:val="false"/>
        <w:adjustRightInd w:val="false"/>
        <w:jc w:val="both"/>
        <w:rPr>
          <w:rFonts w:ascii="Arial" w:hAnsi="Arial" w:cs="Arial"/>
          <w:color w:val="000000"/>
        </w:rPr>
      </w:pPr>
      <w:r w:rsidRPr="00E54FE2">
        <w:rPr>
          <w:rFonts w:ascii="Arial" w:hAnsi="Arial" w:cs="Arial"/>
          <w:color w:val="000000"/>
        </w:rPr>
        <w:t xml:space="preserve">Konstatira se da preostali vjerovnici navedeni u tablici popisa vjerovnika nisu glasali niti pisanim putem niti su pristupili na današnje ročište radi glasanja, pa se smatra da su glasali za plan restrukturiranja. </w:t>
      </w:r>
    </w:p>
    <w:p w:rsidRPr="005B3B9D" w:rsidR="00E54FE2" w:rsidP="005B3B9D" w:rsidRDefault="00E54FE2">
      <w:pPr>
        <w:autoSpaceDE w:val="false"/>
        <w:autoSpaceDN w:val="false"/>
        <w:adjustRightInd w:val="false"/>
        <w:jc w:val="both"/>
        <w:rPr>
          <w:rFonts w:ascii="Arial" w:hAnsi="Arial" w:cs="Arial"/>
          <w:color w:val="000000"/>
        </w:rPr>
      </w:pPr>
    </w:p>
    <w:p w:rsidRPr="005B3B9D" w:rsidR="008109DA" w:rsidP="005B3B9D" w:rsidRDefault="005B3B9D">
      <w:pPr>
        <w:autoSpaceDE w:val="false"/>
        <w:autoSpaceDN w:val="false"/>
        <w:adjustRightInd w:val="false"/>
        <w:jc w:val="both"/>
        <w:rPr>
          <w:rFonts w:ascii="Arial" w:hAnsi="Arial" w:cs="Arial"/>
          <w:color w:val="000000"/>
        </w:rPr>
      </w:pPr>
      <w:r w:rsidRPr="005B3B9D">
        <w:rPr>
          <w:rFonts w:ascii="Arial" w:hAnsi="Arial" w:cs="Arial"/>
          <w:color w:val="000000"/>
        </w:rPr>
        <w:t>Popis vjerovnika i prava glasa koja im pripadaju</w:t>
      </w:r>
      <w:r>
        <w:rPr>
          <w:rFonts w:ascii="Arial" w:hAnsi="Arial" w:cs="Arial"/>
          <w:color w:val="000000"/>
        </w:rPr>
        <w:t xml:space="preserve"> </w:t>
      </w:r>
      <w:r w:rsidRPr="00EB62F3" w:rsidR="008109DA">
        <w:rPr>
          <w:rFonts w:ascii="Arial" w:hAnsi="Arial" w:cs="Arial"/>
        </w:rPr>
        <w:t>i način glasovanja:</w:t>
      </w:r>
    </w:p>
    <w:p w:rsidR="00A370A1" w:rsidP="004B0E2C" w:rsidRDefault="00A370A1">
      <w:pPr>
        <w:jc w:val="both"/>
        <w:rPr>
          <w:rFonts w:ascii="Arial" w:hAnsi="Arial" w:cs="Arial"/>
        </w:rPr>
      </w:pPr>
    </w:p>
    <w:p w:rsidRPr="00EB62F3" w:rsidR="00FF7901" w:rsidP="004B0E2C" w:rsidRDefault="00FF7901">
      <w:pPr>
        <w:jc w:val="both"/>
        <w:rPr>
          <w:rFonts w:ascii="Arial" w:hAnsi="Arial" w:cs="Arial"/>
        </w:rPr>
      </w:pPr>
    </w:p>
    <w:p w:rsidRPr="00EB62F3" w:rsidR="005C76BD" w:rsidP="004B0E2C" w:rsidRDefault="005C76BD">
      <w:pPr>
        <w:jc w:val="both"/>
        <w:rPr>
          <w:rFonts w:ascii="Arial" w:hAnsi="Arial" w:cs="Arial"/>
        </w:rPr>
      </w:pPr>
    </w:p>
    <w:tbl>
      <w:tblPr>
        <w:tblStyle w:val="Reetkatablice"/>
        <w:tblW w:w="0" w:type="auto"/>
        <w:jc w:val="center"/>
        <w:tblInd w:w="-1755" w:type="dxa"/>
        <w:tblLook w:firstRow="1" w:lastRow="0" w:firstColumn="1" w:lastColumn="0" w:noHBand="0" w:noVBand="1" w:val="04A0"/>
      </w:tblPr>
      <w:tblGrid>
        <w:gridCol w:w="947"/>
        <w:gridCol w:w="3807"/>
        <w:gridCol w:w="1618"/>
        <w:gridCol w:w="2500"/>
      </w:tblGrid>
      <w:tr w:rsidRPr="00EB62F3" w:rsidR="004B6A0A" w:rsidTr="00E7045D">
        <w:trPr>
          <w:jc w:val="center"/>
        </w:trPr>
        <w:tc>
          <w:tcPr>
            <w:tcW w:w="947" w:type="dxa"/>
          </w:tcPr>
          <w:p w:rsidR="00E7045D" w:rsidP="004B0E2C" w:rsidRDefault="00E7045D">
            <w:pPr>
              <w:jc w:val="both"/>
              <w:rPr>
                <w:rFonts w:ascii="Arial" w:hAnsi="Arial" w:cs="Arial"/>
                <w:bCs/>
              </w:rPr>
            </w:pPr>
          </w:p>
          <w:p w:rsidRPr="005B3B9D" w:rsidR="004B6A0A" w:rsidP="004B0E2C" w:rsidRDefault="005B3B9D">
            <w:pPr>
              <w:jc w:val="both"/>
              <w:rPr>
                <w:rFonts w:ascii="Arial" w:hAnsi="Arial" w:cs="Arial"/>
                <w:bCs/>
              </w:rPr>
            </w:pPr>
            <w:r w:rsidRPr="005B3B9D">
              <w:rPr>
                <w:rFonts w:ascii="Arial" w:hAnsi="Arial" w:cs="Arial"/>
                <w:bCs/>
              </w:rPr>
              <w:t>R</w:t>
            </w:r>
            <w:r w:rsidR="00E7045D">
              <w:rPr>
                <w:rFonts w:ascii="Arial" w:hAnsi="Arial" w:cs="Arial"/>
                <w:bCs/>
              </w:rPr>
              <w:t>.</w:t>
            </w:r>
            <w:r w:rsidRPr="005B3B9D">
              <w:rPr>
                <w:rFonts w:ascii="Arial" w:hAnsi="Arial" w:cs="Arial"/>
                <w:bCs/>
              </w:rPr>
              <w:t>BR</w:t>
            </w:r>
          </w:p>
        </w:tc>
        <w:tc>
          <w:tcPr>
            <w:tcW w:w="3807" w:type="dxa"/>
          </w:tcPr>
          <w:p w:rsidR="005B3B9D" w:rsidP="00E7045D" w:rsidRDefault="005B3B9D">
            <w:pPr>
              <w:rPr>
                <w:rFonts w:ascii="Arial" w:hAnsi="Arial" w:cs="Arial"/>
                <w:bCs/>
              </w:rPr>
            </w:pPr>
          </w:p>
          <w:p w:rsidRPr="005B3B9D" w:rsidR="004B6A0A" w:rsidP="00E7045D" w:rsidRDefault="005B3B9D">
            <w:pPr>
              <w:rPr>
                <w:rFonts w:ascii="Arial" w:hAnsi="Arial" w:cs="Arial"/>
                <w:bCs/>
              </w:rPr>
            </w:pPr>
            <w:r w:rsidRPr="005B3B9D">
              <w:rPr>
                <w:rFonts w:ascii="Arial" w:hAnsi="Arial" w:cs="Arial"/>
                <w:bCs/>
              </w:rPr>
              <w:t>IME I PREZIME/NAZIV VJEROVNIKA</w:t>
            </w:r>
          </w:p>
          <w:p w:rsidRPr="005B3B9D" w:rsidR="004B6A0A" w:rsidP="00E7045D" w:rsidRDefault="005B3B9D">
            <w:pPr>
              <w:rPr>
                <w:rFonts w:ascii="Arial" w:hAnsi="Arial" w:cs="Arial"/>
                <w:bCs/>
              </w:rPr>
            </w:pPr>
            <w:r w:rsidRPr="005B3B9D">
              <w:rPr>
                <w:rFonts w:ascii="Arial" w:hAnsi="Arial" w:cs="Arial"/>
                <w:bCs/>
              </w:rPr>
              <w:t>OIB VJEROVNIKA</w:t>
            </w:r>
          </w:p>
          <w:p w:rsidR="004B6A0A" w:rsidP="00E7045D" w:rsidRDefault="005B3B9D">
            <w:pPr>
              <w:rPr>
                <w:rFonts w:ascii="Arial" w:hAnsi="Arial" w:cs="Arial"/>
                <w:bCs/>
              </w:rPr>
            </w:pPr>
            <w:r w:rsidRPr="005B3B9D">
              <w:rPr>
                <w:rFonts w:ascii="Arial" w:hAnsi="Arial" w:cs="Arial"/>
                <w:bCs/>
              </w:rPr>
              <w:t>ADRESA VJEROVNIKA</w:t>
            </w:r>
          </w:p>
          <w:p w:rsidRPr="005B3B9D" w:rsidR="005B3B9D" w:rsidP="00E7045D" w:rsidRDefault="005B3B9D">
            <w:pPr>
              <w:rPr>
                <w:rFonts w:ascii="Arial" w:hAnsi="Arial" w:cs="Arial"/>
              </w:rPr>
            </w:pPr>
          </w:p>
        </w:tc>
        <w:tc>
          <w:tcPr>
            <w:tcW w:w="1618" w:type="dxa"/>
          </w:tcPr>
          <w:p w:rsidR="00E7045D" w:rsidP="004B0E2C" w:rsidRDefault="00E7045D">
            <w:pPr>
              <w:jc w:val="both"/>
              <w:rPr>
                <w:rFonts w:ascii="Arial" w:hAnsi="Arial" w:cs="Arial"/>
                <w:bCs/>
              </w:rPr>
            </w:pPr>
          </w:p>
          <w:p w:rsidRPr="005B3B9D" w:rsidR="004B6A0A" w:rsidP="004B0E2C" w:rsidRDefault="005B3B9D">
            <w:pPr>
              <w:jc w:val="both"/>
              <w:rPr>
                <w:rFonts w:ascii="Arial" w:hAnsi="Arial" w:cs="Arial"/>
                <w:bCs/>
              </w:rPr>
            </w:pPr>
            <w:r w:rsidRPr="005B3B9D">
              <w:rPr>
                <w:rFonts w:ascii="Arial" w:hAnsi="Arial" w:cs="Arial"/>
                <w:bCs/>
              </w:rPr>
              <w:t>UTVRĐENI IZNOS TRAŽBINE</w:t>
            </w:r>
          </w:p>
        </w:tc>
        <w:tc>
          <w:tcPr>
            <w:tcW w:w="2500" w:type="dxa"/>
          </w:tcPr>
          <w:p w:rsidR="00E7045D" w:rsidP="004B0E2C" w:rsidRDefault="00E7045D">
            <w:pPr>
              <w:jc w:val="both"/>
              <w:rPr>
                <w:rFonts w:ascii="Arial" w:hAnsi="Arial" w:cs="Arial"/>
                <w:bCs/>
              </w:rPr>
            </w:pPr>
          </w:p>
          <w:p w:rsidRPr="005B3B9D" w:rsidR="004B6A0A" w:rsidP="004B0E2C" w:rsidRDefault="005B3B9D">
            <w:pPr>
              <w:jc w:val="both"/>
              <w:rPr>
                <w:rFonts w:ascii="Arial" w:hAnsi="Arial" w:cs="Arial"/>
                <w:bCs/>
              </w:rPr>
            </w:pPr>
            <w:r w:rsidRPr="005B3B9D">
              <w:rPr>
                <w:rFonts w:ascii="Arial" w:hAnsi="Arial" w:cs="Arial"/>
                <w:bCs/>
              </w:rPr>
              <w:t>NAČIN GLASOVANJA</w:t>
            </w:r>
          </w:p>
        </w:tc>
      </w:tr>
      <w:tr w:rsidRPr="00EB62F3" w:rsidR="004B6A0A" w:rsidTr="00E7045D">
        <w:trPr>
          <w:jc w:val="center"/>
        </w:trPr>
        <w:tc>
          <w:tcPr>
            <w:tcW w:w="947" w:type="dxa"/>
          </w:tcPr>
          <w:p w:rsidRPr="00EB62F3" w:rsidR="004B6A0A" w:rsidP="00E7045D" w:rsidRDefault="004B6A0A">
            <w:pPr>
              <w:rPr>
                <w:rFonts w:ascii="Arial" w:hAnsi="Arial" w:cs="Arial"/>
              </w:rPr>
            </w:pPr>
            <w:r w:rsidRPr="00EB62F3">
              <w:rPr>
                <w:rFonts w:ascii="Arial" w:hAnsi="Arial" w:cs="Arial"/>
              </w:rPr>
              <w:t>1.</w:t>
            </w:r>
          </w:p>
        </w:tc>
        <w:tc>
          <w:tcPr>
            <w:tcW w:w="3807" w:type="dxa"/>
          </w:tcPr>
          <w:p w:rsidRPr="005B3B9D" w:rsidR="004B6A0A" w:rsidP="004B0E2C" w:rsidRDefault="005B3B9D">
            <w:pPr>
              <w:jc w:val="both"/>
              <w:rPr>
                <w:rFonts w:ascii="Arial" w:hAnsi="Arial" w:cs="Arial"/>
              </w:rPr>
            </w:pPr>
            <w:r w:rsidRPr="005B3B9D">
              <w:rPr>
                <w:rFonts w:ascii="Arial" w:hAnsi="Arial" w:cs="Arial"/>
              </w:rPr>
              <w:t>Zagrebačka banka d.d., OIB: 92963223473, Trg bana Josipa Jelačića 10, Zagreb</w:t>
            </w:r>
          </w:p>
        </w:tc>
        <w:tc>
          <w:tcPr>
            <w:tcW w:w="1618" w:type="dxa"/>
          </w:tcPr>
          <w:p w:rsidRPr="00EB62F3" w:rsidR="004B6A0A" w:rsidP="004B0E2C" w:rsidRDefault="00D52F77">
            <w:pPr>
              <w:jc w:val="both"/>
              <w:rPr>
                <w:rFonts w:ascii="Arial" w:hAnsi="Arial" w:cs="Arial"/>
              </w:rPr>
            </w:pPr>
            <w:r w:rsidRPr="00D52F77">
              <w:rPr>
                <w:rFonts w:ascii="Arial" w:hAnsi="Arial" w:cs="Arial"/>
              </w:rPr>
              <w:t>1.242.469,76</w:t>
            </w:r>
            <w:r>
              <w:rPr>
                <w:rFonts w:ascii="Arial" w:hAnsi="Arial" w:cs="Arial"/>
                <w:sz w:val="18"/>
                <w:szCs w:val="18"/>
              </w:rPr>
              <w:t xml:space="preserve"> </w:t>
            </w:r>
            <w:r w:rsidRPr="00EB62F3" w:rsidR="004B6A0A">
              <w:rPr>
                <w:rFonts w:ascii="Arial" w:hAnsi="Arial" w:cs="Arial"/>
              </w:rPr>
              <w:t xml:space="preserve">EUR </w:t>
            </w:r>
          </w:p>
        </w:tc>
        <w:tc>
          <w:tcPr>
            <w:tcW w:w="2500" w:type="dxa"/>
          </w:tcPr>
          <w:p w:rsidRPr="00EB62F3" w:rsidR="004B6A0A" w:rsidP="004B0E2C" w:rsidRDefault="004B6A0A">
            <w:pPr>
              <w:jc w:val="both"/>
              <w:rPr>
                <w:rFonts w:ascii="Arial" w:hAnsi="Arial" w:cs="Arial"/>
              </w:rPr>
            </w:pPr>
          </w:p>
          <w:p w:rsidRPr="00EB62F3" w:rsidR="004B6A0A" w:rsidP="004B0E2C" w:rsidRDefault="00E7045D">
            <w:pPr>
              <w:jc w:val="both"/>
              <w:rPr>
                <w:rFonts w:ascii="Arial" w:hAnsi="Arial" w:cs="Arial"/>
              </w:rPr>
            </w:pPr>
            <w:r>
              <w:rPr>
                <w:rFonts w:ascii="Arial" w:hAnsi="Arial" w:cs="Arial"/>
              </w:rPr>
              <w:t>PROTIV</w:t>
            </w:r>
          </w:p>
        </w:tc>
      </w:tr>
      <w:tr w:rsidRPr="00EB62F3" w:rsidR="00D52F77" w:rsidTr="00E7045D">
        <w:trPr>
          <w:jc w:val="center"/>
        </w:trPr>
        <w:tc>
          <w:tcPr>
            <w:tcW w:w="947" w:type="dxa"/>
          </w:tcPr>
          <w:p w:rsidRPr="00EB62F3" w:rsidR="00D52F77" w:rsidP="00E7045D" w:rsidRDefault="00D52F77">
            <w:pPr>
              <w:rPr>
                <w:rFonts w:ascii="Arial" w:hAnsi="Arial" w:cs="Arial"/>
              </w:rPr>
            </w:pPr>
            <w:r w:rsidRPr="00EB62F3">
              <w:rPr>
                <w:rFonts w:ascii="Arial" w:hAnsi="Arial" w:cs="Arial"/>
              </w:rPr>
              <w:lastRenderedPageBreak/>
              <w:t>2.</w:t>
            </w:r>
          </w:p>
        </w:tc>
        <w:tc>
          <w:tcPr>
            <w:tcW w:w="3807" w:type="dxa"/>
            <w:vAlign w:val="center"/>
          </w:tcPr>
          <w:p w:rsidRPr="00D52F77" w:rsidR="00D52F77" w:rsidP="00D52F77" w:rsidRDefault="00D52F77">
            <w:pPr>
              <w:rPr>
                <w:rFonts w:ascii="Arial" w:hAnsi="Arial" w:cs="Arial"/>
              </w:rPr>
            </w:pPr>
            <w:r w:rsidRPr="00D52F77">
              <w:rPr>
                <w:rFonts w:ascii="Arial" w:hAnsi="Arial" w:cs="Arial"/>
              </w:rPr>
              <w:t>Ministarstvo financija, Porezna Uprava, OIB: 18683136487, Katančićeva 5, Zagreb</w:t>
            </w:r>
          </w:p>
        </w:tc>
        <w:tc>
          <w:tcPr>
            <w:tcW w:w="1618" w:type="dxa"/>
          </w:tcPr>
          <w:p w:rsidRPr="00D52F77" w:rsidR="00D52F77" w:rsidP="00D52F77" w:rsidRDefault="00D52F77">
            <w:pPr>
              <w:jc w:val="both"/>
              <w:rPr>
                <w:rFonts w:ascii="Arial" w:hAnsi="Arial" w:cs="Arial"/>
              </w:rPr>
            </w:pPr>
            <w:r w:rsidRPr="00D52F77">
              <w:rPr>
                <w:rFonts w:ascii="Arial" w:hAnsi="Arial" w:cs="Arial"/>
              </w:rPr>
              <w:t>15.527,36</w:t>
            </w:r>
            <w:r>
              <w:rPr>
                <w:rFonts w:ascii="Arial" w:hAnsi="Arial" w:cs="Arial"/>
              </w:rPr>
              <w:t xml:space="preserve"> </w:t>
            </w:r>
            <w:r w:rsidRPr="00D52F77">
              <w:rPr>
                <w:rFonts w:ascii="Arial" w:hAnsi="Arial" w:cs="Arial"/>
              </w:rPr>
              <w:t xml:space="preserve">EUR </w:t>
            </w:r>
          </w:p>
        </w:tc>
        <w:tc>
          <w:tcPr>
            <w:tcW w:w="2500" w:type="dxa"/>
          </w:tcPr>
          <w:p w:rsidRPr="00EB62F3" w:rsidR="00D52F77" w:rsidP="00D52F77" w:rsidRDefault="00D52F77">
            <w:pPr>
              <w:jc w:val="both"/>
              <w:rPr>
                <w:rFonts w:ascii="Arial" w:hAnsi="Arial" w:cs="Arial"/>
              </w:rPr>
            </w:pPr>
          </w:p>
          <w:p w:rsidRPr="00EB62F3" w:rsidR="00D52F77" w:rsidP="00D52F77" w:rsidRDefault="00E7045D">
            <w:pPr>
              <w:jc w:val="both"/>
              <w:rPr>
                <w:rFonts w:ascii="Arial" w:hAnsi="Arial" w:cs="Arial"/>
              </w:rPr>
            </w:pPr>
            <w:r>
              <w:rPr>
                <w:rFonts w:ascii="Arial" w:hAnsi="Arial" w:cs="Arial"/>
              </w:rPr>
              <w:t>PROTIV</w:t>
            </w:r>
          </w:p>
        </w:tc>
      </w:tr>
      <w:tr w:rsidRPr="00EB62F3" w:rsidR="004B6A0A" w:rsidTr="00E7045D">
        <w:trPr>
          <w:jc w:val="center"/>
        </w:trPr>
        <w:tc>
          <w:tcPr>
            <w:tcW w:w="947" w:type="dxa"/>
          </w:tcPr>
          <w:p w:rsidRPr="00EB62F3" w:rsidR="004B6A0A" w:rsidP="00E7045D" w:rsidRDefault="00E7045D">
            <w:pPr>
              <w:rPr>
                <w:rFonts w:ascii="Arial" w:hAnsi="Arial" w:cs="Arial"/>
              </w:rPr>
            </w:pPr>
            <w:r>
              <w:rPr>
                <w:rFonts w:ascii="Arial" w:hAnsi="Arial" w:cs="Arial"/>
              </w:rPr>
              <w:t>7</w:t>
            </w:r>
            <w:r w:rsidRPr="00EB62F3" w:rsidR="004B6A0A">
              <w:rPr>
                <w:rFonts w:ascii="Arial" w:hAnsi="Arial" w:cs="Arial"/>
              </w:rPr>
              <w:t>.</w:t>
            </w:r>
          </w:p>
        </w:tc>
        <w:tc>
          <w:tcPr>
            <w:tcW w:w="3807" w:type="dxa"/>
          </w:tcPr>
          <w:p w:rsidRPr="00D52F77" w:rsidR="00D52F77" w:rsidP="00D52F77" w:rsidRDefault="00D52F77">
            <w:pPr>
              <w:rPr>
                <w:rFonts w:ascii="Arial" w:hAnsi="Arial" w:cs="Arial"/>
              </w:rPr>
            </w:pPr>
            <w:r w:rsidRPr="00D52F77">
              <w:rPr>
                <w:rFonts w:ascii="Arial" w:hAnsi="Arial" w:cs="Arial"/>
              </w:rPr>
              <w:t xml:space="preserve">Grad Vukovar, OIB: 50041264710,  </w:t>
            </w:r>
          </w:p>
          <w:p w:rsidRPr="00D52F77" w:rsidR="00D52F77" w:rsidP="00D52F77" w:rsidRDefault="00D52F77">
            <w:pPr>
              <w:rPr>
                <w:rFonts w:ascii="Arial" w:hAnsi="Arial" w:cs="Arial"/>
              </w:rPr>
            </w:pPr>
            <w:r w:rsidRPr="00D52F77">
              <w:rPr>
                <w:rFonts w:ascii="Arial" w:hAnsi="Arial" w:cs="Arial"/>
              </w:rPr>
              <w:t>Dr. F. Tuđmana 1, Vukovar</w:t>
            </w:r>
          </w:p>
          <w:p w:rsidRPr="00EB62F3" w:rsidR="004B6A0A" w:rsidP="004B0E2C" w:rsidRDefault="004B6A0A">
            <w:pPr>
              <w:jc w:val="both"/>
              <w:rPr>
                <w:rFonts w:ascii="Arial" w:hAnsi="Arial" w:cs="Arial"/>
              </w:rPr>
            </w:pPr>
          </w:p>
        </w:tc>
        <w:tc>
          <w:tcPr>
            <w:tcW w:w="1618" w:type="dxa"/>
          </w:tcPr>
          <w:p w:rsidRPr="00D52F77" w:rsidR="004B6A0A" w:rsidP="004B0E2C" w:rsidRDefault="00D52F77">
            <w:pPr>
              <w:jc w:val="both"/>
              <w:rPr>
                <w:rFonts w:ascii="Arial" w:hAnsi="Arial" w:cs="Arial"/>
              </w:rPr>
            </w:pPr>
            <w:r w:rsidRPr="00D52F77">
              <w:rPr>
                <w:rFonts w:ascii="Arial" w:hAnsi="Arial" w:cs="Arial"/>
              </w:rPr>
              <w:t xml:space="preserve">956,39  </w:t>
            </w:r>
            <w:r w:rsidRPr="00D52F77" w:rsidR="004B6A0A">
              <w:rPr>
                <w:rFonts w:ascii="Arial" w:hAnsi="Arial" w:cs="Arial"/>
              </w:rPr>
              <w:t xml:space="preserve">EUR </w:t>
            </w:r>
          </w:p>
        </w:tc>
        <w:tc>
          <w:tcPr>
            <w:tcW w:w="2500" w:type="dxa"/>
          </w:tcPr>
          <w:p w:rsidRPr="00EB62F3" w:rsidR="004B6A0A" w:rsidP="004B0E2C" w:rsidRDefault="004B6A0A">
            <w:pPr>
              <w:jc w:val="both"/>
              <w:rPr>
                <w:rFonts w:ascii="Arial" w:hAnsi="Arial" w:cs="Arial"/>
              </w:rPr>
            </w:pPr>
          </w:p>
          <w:p w:rsidRPr="00EB62F3" w:rsidR="004B6A0A" w:rsidP="00D52F77" w:rsidRDefault="004B6A0A">
            <w:pPr>
              <w:jc w:val="both"/>
              <w:rPr>
                <w:rFonts w:ascii="Arial" w:hAnsi="Arial" w:cs="Arial"/>
              </w:rPr>
            </w:pPr>
          </w:p>
        </w:tc>
      </w:tr>
      <w:tr w:rsidRPr="00EB62F3" w:rsidR="004B6A0A" w:rsidTr="00E7045D">
        <w:trPr>
          <w:jc w:val="center"/>
        </w:trPr>
        <w:tc>
          <w:tcPr>
            <w:tcW w:w="947" w:type="dxa"/>
          </w:tcPr>
          <w:p w:rsidRPr="00EB62F3" w:rsidR="004B6A0A" w:rsidP="00E7045D" w:rsidRDefault="00E7045D">
            <w:pPr>
              <w:rPr>
                <w:rFonts w:ascii="Arial" w:hAnsi="Arial" w:cs="Arial"/>
              </w:rPr>
            </w:pPr>
            <w:r>
              <w:rPr>
                <w:rFonts w:ascii="Arial" w:hAnsi="Arial" w:cs="Arial"/>
              </w:rPr>
              <w:t>8</w:t>
            </w:r>
            <w:r w:rsidRPr="00EB62F3" w:rsidR="004B6A0A">
              <w:rPr>
                <w:rFonts w:ascii="Arial" w:hAnsi="Arial" w:cs="Arial"/>
              </w:rPr>
              <w:t>.</w:t>
            </w:r>
          </w:p>
        </w:tc>
        <w:tc>
          <w:tcPr>
            <w:tcW w:w="3807" w:type="dxa"/>
          </w:tcPr>
          <w:p w:rsidRPr="00D52F77" w:rsidR="004B6A0A" w:rsidP="004B0E2C" w:rsidRDefault="00D52F77">
            <w:pPr>
              <w:jc w:val="both"/>
              <w:rPr>
                <w:rFonts w:ascii="Arial" w:hAnsi="Arial" w:cs="Arial"/>
              </w:rPr>
            </w:pPr>
            <w:r w:rsidRPr="00D52F77">
              <w:rPr>
                <w:rFonts w:ascii="Arial" w:hAnsi="Arial" w:cs="Arial"/>
              </w:rPr>
              <w:t>Škojo d.o.o., OIB: 22553687465, Borova ulica 1, Osijek</w:t>
            </w:r>
          </w:p>
        </w:tc>
        <w:tc>
          <w:tcPr>
            <w:tcW w:w="1618" w:type="dxa"/>
          </w:tcPr>
          <w:p w:rsidRPr="00D52F77" w:rsidR="004B6A0A" w:rsidP="004B0E2C" w:rsidRDefault="00D52F77">
            <w:pPr>
              <w:jc w:val="both"/>
              <w:rPr>
                <w:rFonts w:ascii="Arial" w:hAnsi="Arial" w:cs="Arial"/>
              </w:rPr>
            </w:pPr>
            <w:r w:rsidRPr="00D52F77">
              <w:rPr>
                <w:rFonts w:ascii="Arial" w:hAnsi="Arial" w:cs="Arial"/>
              </w:rPr>
              <w:t xml:space="preserve">1.969,76 </w:t>
            </w:r>
            <w:r w:rsidRPr="00D52F77" w:rsidR="004B6A0A">
              <w:rPr>
                <w:rFonts w:ascii="Arial" w:hAnsi="Arial" w:cs="Arial"/>
              </w:rPr>
              <w:t xml:space="preserve">EUR </w:t>
            </w:r>
          </w:p>
        </w:tc>
        <w:tc>
          <w:tcPr>
            <w:tcW w:w="2500" w:type="dxa"/>
          </w:tcPr>
          <w:p w:rsidRPr="00EB62F3" w:rsidR="004B6A0A" w:rsidP="004B0E2C" w:rsidRDefault="004B6A0A">
            <w:pPr>
              <w:jc w:val="both"/>
              <w:rPr>
                <w:rFonts w:ascii="Arial" w:hAnsi="Arial" w:cs="Arial"/>
              </w:rPr>
            </w:pPr>
          </w:p>
          <w:p w:rsidRPr="00EB62F3" w:rsidR="004B6A0A" w:rsidP="004B0E2C" w:rsidRDefault="004B6A0A">
            <w:pPr>
              <w:jc w:val="both"/>
              <w:rPr>
                <w:rFonts w:ascii="Arial" w:hAnsi="Arial" w:cs="Arial"/>
              </w:rPr>
            </w:pPr>
          </w:p>
        </w:tc>
      </w:tr>
      <w:tr w:rsidRPr="00EB62F3" w:rsidR="004B6A0A" w:rsidTr="00E7045D">
        <w:trPr>
          <w:jc w:val="center"/>
        </w:trPr>
        <w:tc>
          <w:tcPr>
            <w:tcW w:w="947" w:type="dxa"/>
          </w:tcPr>
          <w:p w:rsidRPr="00EB62F3" w:rsidR="004B6A0A" w:rsidP="00E7045D" w:rsidRDefault="00E7045D">
            <w:pPr>
              <w:rPr>
                <w:rFonts w:ascii="Arial" w:hAnsi="Arial" w:cs="Arial"/>
              </w:rPr>
            </w:pPr>
            <w:r>
              <w:rPr>
                <w:rFonts w:ascii="Arial" w:hAnsi="Arial" w:cs="Arial"/>
              </w:rPr>
              <w:t>12</w:t>
            </w:r>
            <w:r w:rsidRPr="00EB62F3" w:rsidR="004B6A0A">
              <w:rPr>
                <w:rFonts w:ascii="Arial" w:hAnsi="Arial" w:cs="Arial"/>
              </w:rPr>
              <w:t>.</w:t>
            </w:r>
          </w:p>
        </w:tc>
        <w:tc>
          <w:tcPr>
            <w:tcW w:w="3807" w:type="dxa"/>
          </w:tcPr>
          <w:p w:rsidRPr="00D52F77" w:rsidR="004B6A0A" w:rsidP="004B0E2C" w:rsidRDefault="00D52F77">
            <w:pPr>
              <w:jc w:val="both"/>
              <w:rPr>
                <w:rFonts w:ascii="Arial" w:hAnsi="Arial" w:cs="Arial"/>
              </w:rPr>
            </w:pPr>
            <w:r w:rsidRPr="00D52F77">
              <w:rPr>
                <w:rFonts w:ascii="Arial" w:hAnsi="Arial" w:cs="Arial"/>
              </w:rPr>
              <w:t>Unicredit leasing croatia d.o.o., OIB: 18736141210, Samoborska cesta 145, Zagreb</w:t>
            </w:r>
          </w:p>
        </w:tc>
        <w:tc>
          <w:tcPr>
            <w:tcW w:w="1618" w:type="dxa"/>
          </w:tcPr>
          <w:p w:rsidRPr="00D52F77" w:rsidR="004B6A0A" w:rsidP="004B0E2C" w:rsidRDefault="00D52F77">
            <w:pPr>
              <w:jc w:val="both"/>
              <w:rPr>
                <w:rFonts w:ascii="Arial" w:hAnsi="Arial" w:cs="Arial"/>
              </w:rPr>
            </w:pPr>
            <w:r w:rsidRPr="00D52F77">
              <w:rPr>
                <w:rFonts w:ascii="Arial" w:hAnsi="Arial" w:cs="Arial"/>
              </w:rPr>
              <w:t xml:space="preserve">12.065,02 </w:t>
            </w:r>
            <w:r w:rsidRPr="00D52F77" w:rsidR="004B6A0A">
              <w:rPr>
                <w:rFonts w:ascii="Arial" w:hAnsi="Arial" w:cs="Arial"/>
              </w:rPr>
              <w:t xml:space="preserve">EUR </w:t>
            </w:r>
          </w:p>
        </w:tc>
        <w:tc>
          <w:tcPr>
            <w:tcW w:w="2500" w:type="dxa"/>
          </w:tcPr>
          <w:p w:rsidRPr="00EB62F3" w:rsidR="004B6A0A" w:rsidP="004B0E2C" w:rsidRDefault="004B6A0A">
            <w:pPr>
              <w:jc w:val="both"/>
              <w:rPr>
                <w:rFonts w:ascii="Arial" w:hAnsi="Arial" w:cs="Arial"/>
              </w:rPr>
            </w:pPr>
          </w:p>
          <w:p w:rsidRPr="00EB62F3" w:rsidR="004B6A0A" w:rsidP="004B0E2C" w:rsidRDefault="004B6A0A">
            <w:pPr>
              <w:jc w:val="both"/>
              <w:rPr>
                <w:rFonts w:ascii="Arial" w:hAnsi="Arial" w:cs="Arial"/>
              </w:rPr>
            </w:pPr>
          </w:p>
        </w:tc>
      </w:tr>
      <w:tr w:rsidRPr="00EB62F3" w:rsidR="004B6A0A" w:rsidTr="00E7045D">
        <w:trPr>
          <w:jc w:val="center"/>
        </w:trPr>
        <w:tc>
          <w:tcPr>
            <w:tcW w:w="947" w:type="dxa"/>
          </w:tcPr>
          <w:p w:rsidRPr="00EB62F3" w:rsidR="004B6A0A" w:rsidP="00E7045D" w:rsidRDefault="00E7045D">
            <w:pPr>
              <w:rPr>
                <w:rFonts w:ascii="Arial" w:hAnsi="Arial" w:cs="Arial"/>
              </w:rPr>
            </w:pPr>
            <w:r>
              <w:rPr>
                <w:rFonts w:ascii="Arial" w:hAnsi="Arial" w:cs="Arial"/>
              </w:rPr>
              <w:t>13</w:t>
            </w:r>
            <w:r w:rsidRPr="00EB62F3" w:rsidR="004B6A0A">
              <w:rPr>
                <w:rFonts w:ascii="Arial" w:hAnsi="Arial" w:cs="Arial"/>
              </w:rPr>
              <w:t>.</w:t>
            </w:r>
          </w:p>
        </w:tc>
        <w:tc>
          <w:tcPr>
            <w:tcW w:w="3807" w:type="dxa"/>
          </w:tcPr>
          <w:p w:rsidRPr="00D52F77" w:rsidR="004B6A0A" w:rsidP="004B0E2C" w:rsidRDefault="00D52F77">
            <w:pPr>
              <w:jc w:val="both"/>
              <w:rPr>
                <w:rFonts w:ascii="Arial" w:hAnsi="Arial" w:cs="Arial"/>
              </w:rPr>
            </w:pPr>
            <w:r w:rsidRPr="00D52F77">
              <w:rPr>
                <w:rFonts w:ascii="Arial" w:hAnsi="Arial" w:cs="Arial"/>
              </w:rPr>
              <w:t>Gen-i d.o.o., OIB: 77604626413,   Radnička cesta 54, Zagreb</w:t>
            </w:r>
          </w:p>
        </w:tc>
        <w:tc>
          <w:tcPr>
            <w:tcW w:w="1618" w:type="dxa"/>
          </w:tcPr>
          <w:p w:rsidRPr="00D52F77" w:rsidR="004B6A0A" w:rsidP="004B0E2C" w:rsidRDefault="00D52F77">
            <w:pPr>
              <w:jc w:val="both"/>
              <w:rPr>
                <w:rFonts w:ascii="Arial" w:hAnsi="Arial" w:cs="Arial"/>
              </w:rPr>
            </w:pPr>
            <w:r w:rsidRPr="00D52F77">
              <w:rPr>
                <w:rFonts w:ascii="Arial" w:hAnsi="Arial" w:cs="Arial"/>
              </w:rPr>
              <w:t xml:space="preserve">2.021,32 </w:t>
            </w:r>
            <w:r w:rsidRPr="00D52F77" w:rsidR="004B6A0A">
              <w:rPr>
                <w:rFonts w:ascii="Arial" w:hAnsi="Arial" w:cs="Arial"/>
              </w:rPr>
              <w:t xml:space="preserve">EUR </w:t>
            </w:r>
          </w:p>
        </w:tc>
        <w:tc>
          <w:tcPr>
            <w:tcW w:w="2500" w:type="dxa"/>
          </w:tcPr>
          <w:p w:rsidRPr="00EB62F3" w:rsidR="004B6A0A" w:rsidP="004B0E2C" w:rsidRDefault="004B6A0A">
            <w:pPr>
              <w:jc w:val="both"/>
              <w:rPr>
                <w:rFonts w:ascii="Arial" w:hAnsi="Arial" w:cs="Arial"/>
              </w:rPr>
            </w:pPr>
          </w:p>
          <w:p w:rsidRPr="00EB62F3" w:rsidR="004B6A0A" w:rsidP="004B0E2C" w:rsidRDefault="004B6A0A">
            <w:pPr>
              <w:jc w:val="both"/>
              <w:rPr>
                <w:rFonts w:ascii="Arial" w:hAnsi="Arial" w:cs="Arial"/>
              </w:rPr>
            </w:pPr>
          </w:p>
        </w:tc>
      </w:tr>
      <w:tr w:rsidRPr="00EB62F3" w:rsidR="004B6A0A" w:rsidTr="00E7045D">
        <w:trPr>
          <w:jc w:val="center"/>
        </w:trPr>
        <w:tc>
          <w:tcPr>
            <w:tcW w:w="947" w:type="dxa"/>
          </w:tcPr>
          <w:p w:rsidRPr="00EB62F3" w:rsidR="004B6A0A" w:rsidP="00E7045D" w:rsidRDefault="00E7045D">
            <w:pPr>
              <w:rPr>
                <w:rFonts w:ascii="Arial" w:hAnsi="Arial" w:cs="Arial"/>
              </w:rPr>
            </w:pPr>
            <w:r>
              <w:rPr>
                <w:rFonts w:ascii="Arial" w:hAnsi="Arial" w:cs="Arial"/>
              </w:rPr>
              <w:t>17</w:t>
            </w:r>
            <w:r w:rsidRPr="00EB62F3" w:rsidR="004B6A0A">
              <w:rPr>
                <w:rFonts w:ascii="Arial" w:hAnsi="Arial" w:cs="Arial"/>
              </w:rPr>
              <w:t>.</w:t>
            </w:r>
          </w:p>
        </w:tc>
        <w:tc>
          <w:tcPr>
            <w:tcW w:w="3807" w:type="dxa"/>
          </w:tcPr>
          <w:p w:rsidRPr="00D52F77" w:rsidR="004B6A0A" w:rsidP="00E7045D" w:rsidRDefault="00D52F77">
            <w:pPr>
              <w:rPr>
                <w:rFonts w:ascii="Arial" w:hAnsi="Arial" w:cs="Arial"/>
              </w:rPr>
            </w:pPr>
            <w:r w:rsidRPr="00D52F77">
              <w:rPr>
                <w:rFonts w:ascii="Arial" w:hAnsi="Arial" w:cs="Arial"/>
              </w:rPr>
              <w:t>Vodovod grada Vukovara d.o.o., OIB: 95863787953, Ulica Jana Bate 4, Vukovar</w:t>
            </w:r>
          </w:p>
        </w:tc>
        <w:tc>
          <w:tcPr>
            <w:tcW w:w="1618" w:type="dxa"/>
          </w:tcPr>
          <w:p w:rsidRPr="00D52F77" w:rsidR="004B6A0A" w:rsidP="004B0E2C" w:rsidRDefault="00D52F77">
            <w:pPr>
              <w:jc w:val="both"/>
              <w:rPr>
                <w:rFonts w:ascii="Arial" w:hAnsi="Arial" w:cs="Arial"/>
              </w:rPr>
            </w:pPr>
            <w:r w:rsidRPr="00D52F77">
              <w:rPr>
                <w:rFonts w:ascii="Arial" w:hAnsi="Arial" w:cs="Arial"/>
              </w:rPr>
              <w:t xml:space="preserve">91,65 </w:t>
            </w:r>
            <w:r w:rsidRPr="00D52F77" w:rsidR="004B6A0A">
              <w:rPr>
                <w:rFonts w:ascii="Arial" w:hAnsi="Arial" w:cs="Arial"/>
              </w:rPr>
              <w:t xml:space="preserve">EUR </w:t>
            </w:r>
          </w:p>
        </w:tc>
        <w:tc>
          <w:tcPr>
            <w:tcW w:w="2500" w:type="dxa"/>
          </w:tcPr>
          <w:p w:rsidRPr="00EB62F3" w:rsidR="004B6A0A" w:rsidP="004B0E2C" w:rsidRDefault="004B6A0A">
            <w:pPr>
              <w:jc w:val="both"/>
              <w:rPr>
                <w:rFonts w:ascii="Arial" w:hAnsi="Arial" w:cs="Arial"/>
              </w:rPr>
            </w:pPr>
          </w:p>
          <w:p w:rsidR="004B6A0A" w:rsidP="004B0E2C" w:rsidRDefault="004B6A0A">
            <w:pPr>
              <w:jc w:val="both"/>
              <w:rPr>
                <w:rFonts w:ascii="Arial" w:hAnsi="Arial" w:cs="Arial"/>
              </w:rPr>
            </w:pPr>
          </w:p>
          <w:p w:rsidRPr="00EB62F3" w:rsidR="00D52F77" w:rsidP="004B0E2C" w:rsidRDefault="00D52F77">
            <w:pPr>
              <w:jc w:val="both"/>
              <w:rPr>
                <w:rFonts w:ascii="Arial" w:hAnsi="Arial" w:cs="Arial"/>
              </w:rPr>
            </w:pPr>
          </w:p>
        </w:tc>
      </w:tr>
      <w:tr w:rsidRPr="00EB62F3" w:rsidR="00D52F77" w:rsidTr="00E7045D">
        <w:trPr>
          <w:jc w:val="center"/>
        </w:trPr>
        <w:tc>
          <w:tcPr>
            <w:tcW w:w="947" w:type="dxa"/>
          </w:tcPr>
          <w:p w:rsidRPr="00EB62F3" w:rsidR="00D52F77" w:rsidP="00E7045D" w:rsidRDefault="00E7045D">
            <w:pPr>
              <w:rPr>
                <w:rFonts w:ascii="Arial" w:hAnsi="Arial" w:cs="Arial"/>
              </w:rPr>
            </w:pPr>
            <w:r>
              <w:rPr>
                <w:rFonts w:ascii="Arial" w:hAnsi="Arial" w:cs="Arial"/>
              </w:rPr>
              <w:t>18</w:t>
            </w:r>
            <w:r w:rsidR="00D52F77">
              <w:rPr>
                <w:rFonts w:ascii="Arial" w:hAnsi="Arial" w:cs="Arial"/>
              </w:rPr>
              <w:t xml:space="preserve">. </w:t>
            </w:r>
          </w:p>
        </w:tc>
        <w:tc>
          <w:tcPr>
            <w:tcW w:w="3807" w:type="dxa"/>
          </w:tcPr>
          <w:p w:rsidRPr="00D52F77" w:rsidR="00D52F77" w:rsidP="00E7045D" w:rsidRDefault="00D52F77">
            <w:pPr>
              <w:rPr>
                <w:rFonts w:ascii="Arial" w:hAnsi="Arial" w:cs="Arial"/>
              </w:rPr>
            </w:pPr>
            <w:r w:rsidRPr="00D52F77">
              <w:rPr>
                <w:rFonts w:ascii="Arial" w:hAnsi="Arial" w:cs="Arial"/>
              </w:rPr>
              <w:t>HRT, OIB: 68419124305, Zagreb, Prisavlje 3</w:t>
            </w:r>
          </w:p>
        </w:tc>
        <w:tc>
          <w:tcPr>
            <w:tcW w:w="1618" w:type="dxa"/>
          </w:tcPr>
          <w:p w:rsidRPr="00D52F77" w:rsidR="00D52F77" w:rsidP="004B0E2C" w:rsidRDefault="00D52F77">
            <w:pPr>
              <w:jc w:val="both"/>
              <w:rPr>
                <w:rFonts w:ascii="Arial" w:hAnsi="Arial" w:cs="Arial"/>
              </w:rPr>
            </w:pPr>
            <w:r w:rsidRPr="00D52F77">
              <w:rPr>
                <w:rFonts w:ascii="Arial" w:hAnsi="Arial" w:cs="Arial"/>
              </w:rPr>
              <w:t>53,98 EUR</w:t>
            </w:r>
          </w:p>
        </w:tc>
        <w:tc>
          <w:tcPr>
            <w:tcW w:w="2500" w:type="dxa"/>
          </w:tcPr>
          <w:p w:rsidRPr="00EB62F3" w:rsidR="00D52F77" w:rsidP="004B0E2C" w:rsidRDefault="00D52F77">
            <w:pPr>
              <w:jc w:val="both"/>
              <w:rPr>
                <w:rFonts w:ascii="Arial" w:hAnsi="Arial" w:cs="Arial"/>
              </w:rPr>
            </w:pPr>
          </w:p>
        </w:tc>
      </w:tr>
      <w:tr w:rsidRPr="00EB62F3" w:rsidR="00D52F77" w:rsidTr="00E7045D">
        <w:trPr>
          <w:jc w:val="center"/>
        </w:trPr>
        <w:tc>
          <w:tcPr>
            <w:tcW w:w="947" w:type="dxa"/>
          </w:tcPr>
          <w:p w:rsidR="00D52F77" w:rsidP="00E7045D" w:rsidRDefault="00E7045D">
            <w:pPr>
              <w:rPr>
                <w:rFonts w:ascii="Arial" w:hAnsi="Arial" w:cs="Arial"/>
              </w:rPr>
            </w:pPr>
            <w:r>
              <w:rPr>
                <w:rFonts w:ascii="Arial" w:hAnsi="Arial" w:cs="Arial"/>
              </w:rPr>
              <w:t>20</w:t>
            </w:r>
            <w:r w:rsidR="00D52F77">
              <w:rPr>
                <w:rFonts w:ascii="Arial" w:hAnsi="Arial" w:cs="Arial"/>
              </w:rPr>
              <w:t xml:space="preserve">. </w:t>
            </w:r>
          </w:p>
        </w:tc>
        <w:tc>
          <w:tcPr>
            <w:tcW w:w="3807" w:type="dxa"/>
          </w:tcPr>
          <w:p w:rsidRPr="00D52F77" w:rsidR="00D52F77" w:rsidP="00E7045D" w:rsidRDefault="00D52F77">
            <w:pPr>
              <w:rPr>
                <w:rFonts w:ascii="Arial" w:hAnsi="Arial" w:cs="Arial"/>
              </w:rPr>
            </w:pPr>
            <w:r w:rsidRPr="00D52F77">
              <w:rPr>
                <w:rFonts w:ascii="Arial" w:hAnsi="Arial" w:cs="Arial"/>
              </w:rPr>
              <w:t>A 1 d.o.o., OIB: 29524210204, Zagreb,Vrtni put 1</w:t>
            </w:r>
          </w:p>
        </w:tc>
        <w:tc>
          <w:tcPr>
            <w:tcW w:w="1618" w:type="dxa"/>
          </w:tcPr>
          <w:p w:rsidRPr="00D52F77" w:rsidR="00D52F77" w:rsidP="004B0E2C" w:rsidRDefault="00D52F77">
            <w:pPr>
              <w:jc w:val="both"/>
              <w:rPr>
                <w:rFonts w:ascii="Arial" w:hAnsi="Arial" w:cs="Arial"/>
              </w:rPr>
            </w:pPr>
            <w:r w:rsidRPr="00D52F77">
              <w:rPr>
                <w:rFonts w:ascii="Arial" w:hAnsi="Arial" w:cs="Arial"/>
              </w:rPr>
              <w:t>1.051,77 EUR</w:t>
            </w:r>
          </w:p>
        </w:tc>
        <w:tc>
          <w:tcPr>
            <w:tcW w:w="2500" w:type="dxa"/>
          </w:tcPr>
          <w:p w:rsidRPr="00EB62F3" w:rsidR="00D52F77" w:rsidP="004B0E2C" w:rsidRDefault="00D52F77">
            <w:pPr>
              <w:jc w:val="both"/>
              <w:rPr>
                <w:rFonts w:ascii="Arial" w:hAnsi="Arial" w:cs="Arial"/>
              </w:rPr>
            </w:pPr>
          </w:p>
        </w:tc>
      </w:tr>
      <w:tr w:rsidRPr="00EB62F3" w:rsidR="00D52F77" w:rsidTr="00E7045D">
        <w:trPr>
          <w:jc w:val="center"/>
        </w:trPr>
        <w:tc>
          <w:tcPr>
            <w:tcW w:w="947" w:type="dxa"/>
          </w:tcPr>
          <w:p w:rsidR="00D52F77" w:rsidP="00E7045D" w:rsidRDefault="00E7045D">
            <w:pPr>
              <w:rPr>
                <w:rFonts w:ascii="Arial" w:hAnsi="Arial" w:cs="Arial"/>
              </w:rPr>
            </w:pPr>
            <w:r>
              <w:rPr>
                <w:rFonts w:ascii="Arial" w:hAnsi="Arial" w:cs="Arial"/>
              </w:rPr>
              <w:t>21</w:t>
            </w:r>
            <w:r w:rsidR="00D52F77">
              <w:rPr>
                <w:rFonts w:ascii="Arial" w:hAnsi="Arial" w:cs="Arial"/>
              </w:rPr>
              <w:t xml:space="preserve">. </w:t>
            </w:r>
          </w:p>
        </w:tc>
        <w:tc>
          <w:tcPr>
            <w:tcW w:w="3807" w:type="dxa"/>
          </w:tcPr>
          <w:p w:rsidRPr="00D52F77" w:rsidR="00D52F77" w:rsidP="00E7045D" w:rsidRDefault="00D52F77">
            <w:pPr>
              <w:rPr>
                <w:rFonts w:ascii="Arial" w:hAnsi="Arial" w:cs="Arial"/>
              </w:rPr>
            </w:pPr>
            <w:r w:rsidRPr="00D52F77">
              <w:rPr>
                <w:rFonts w:ascii="Arial" w:hAnsi="Arial" w:cs="Arial"/>
              </w:rPr>
              <w:t>Hrvatske vode, OIB: 28921383001</w:t>
            </w:r>
            <w:r w:rsidR="00E7045D">
              <w:rPr>
                <w:rFonts w:ascii="Arial" w:hAnsi="Arial" w:cs="Arial"/>
              </w:rPr>
              <w:t xml:space="preserve">, </w:t>
            </w:r>
            <w:r w:rsidRPr="00D52F77">
              <w:rPr>
                <w:rFonts w:ascii="Arial" w:hAnsi="Arial" w:cs="Arial"/>
              </w:rPr>
              <w:t xml:space="preserve">Zagreb, Vukovarska 220  </w:t>
            </w:r>
          </w:p>
        </w:tc>
        <w:tc>
          <w:tcPr>
            <w:tcW w:w="1618" w:type="dxa"/>
          </w:tcPr>
          <w:p w:rsidRPr="00D52F77" w:rsidR="00D52F77" w:rsidP="004B0E2C" w:rsidRDefault="00D52F77">
            <w:pPr>
              <w:jc w:val="both"/>
              <w:rPr>
                <w:rFonts w:ascii="Arial" w:hAnsi="Arial" w:cs="Arial"/>
              </w:rPr>
            </w:pPr>
            <w:r w:rsidRPr="00D52F77">
              <w:rPr>
                <w:rFonts w:ascii="Arial" w:hAnsi="Arial" w:cs="Arial"/>
              </w:rPr>
              <w:t>2.296,25 EUR</w:t>
            </w:r>
          </w:p>
        </w:tc>
        <w:tc>
          <w:tcPr>
            <w:tcW w:w="2500" w:type="dxa"/>
          </w:tcPr>
          <w:p w:rsidRPr="00EB62F3" w:rsidR="00D52F77" w:rsidP="004B0E2C" w:rsidRDefault="00D52F77">
            <w:pPr>
              <w:jc w:val="both"/>
              <w:rPr>
                <w:rFonts w:ascii="Arial" w:hAnsi="Arial" w:cs="Arial"/>
              </w:rPr>
            </w:pPr>
          </w:p>
        </w:tc>
      </w:tr>
      <w:tr w:rsidRPr="00EB62F3" w:rsidR="00D52F77" w:rsidTr="00E7045D">
        <w:trPr>
          <w:jc w:val="center"/>
        </w:trPr>
        <w:tc>
          <w:tcPr>
            <w:tcW w:w="947" w:type="dxa"/>
          </w:tcPr>
          <w:p w:rsidR="00D52F77" w:rsidP="00E7045D" w:rsidRDefault="00E7045D">
            <w:pPr>
              <w:rPr>
                <w:rFonts w:ascii="Arial" w:hAnsi="Arial" w:cs="Arial"/>
              </w:rPr>
            </w:pPr>
            <w:r>
              <w:rPr>
                <w:rFonts w:ascii="Arial" w:hAnsi="Arial" w:cs="Arial"/>
              </w:rPr>
              <w:t>22</w:t>
            </w:r>
            <w:r w:rsidR="00D52F77">
              <w:rPr>
                <w:rFonts w:ascii="Arial" w:hAnsi="Arial" w:cs="Arial"/>
              </w:rPr>
              <w:t>.</w:t>
            </w:r>
          </w:p>
        </w:tc>
        <w:tc>
          <w:tcPr>
            <w:tcW w:w="3807" w:type="dxa"/>
          </w:tcPr>
          <w:p w:rsidRPr="00D52F77" w:rsidR="00D52F77" w:rsidP="00E7045D" w:rsidRDefault="00D52F77">
            <w:pPr>
              <w:rPr>
                <w:rFonts w:ascii="Arial" w:hAnsi="Arial" w:cs="Arial"/>
              </w:rPr>
            </w:pPr>
            <w:r w:rsidRPr="00D52F77">
              <w:rPr>
                <w:rFonts w:ascii="Arial" w:hAnsi="Arial" w:cs="Arial"/>
              </w:rPr>
              <w:t>J.b. Vojislav Ore, OIB: 2584381080, F.Tuđmana 5, Vukovar</w:t>
            </w:r>
          </w:p>
        </w:tc>
        <w:tc>
          <w:tcPr>
            <w:tcW w:w="1618" w:type="dxa"/>
          </w:tcPr>
          <w:p w:rsidRPr="00D52F77" w:rsidR="00D52F77" w:rsidP="004B0E2C" w:rsidRDefault="00D52F77">
            <w:pPr>
              <w:jc w:val="both"/>
              <w:rPr>
                <w:rFonts w:ascii="Arial" w:hAnsi="Arial" w:cs="Arial"/>
              </w:rPr>
            </w:pPr>
            <w:r w:rsidRPr="00D52F77">
              <w:rPr>
                <w:rFonts w:ascii="Arial" w:hAnsi="Arial" w:cs="Arial"/>
              </w:rPr>
              <w:t>293,92 EUR</w:t>
            </w:r>
          </w:p>
        </w:tc>
        <w:tc>
          <w:tcPr>
            <w:tcW w:w="2500" w:type="dxa"/>
          </w:tcPr>
          <w:p w:rsidRPr="00EB62F3" w:rsidR="00D52F77" w:rsidP="004B0E2C" w:rsidRDefault="00D52F77">
            <w:pPr>
              <w:jc w:val="both"/>
              <w:rPr>
                <w:rFonts w:ascii="Arial" w:hAnsi="Arial" w:cs="Arial"/>
              </w:rPr>
            </w:pPr>
          </w:p>
        </w:tc>
      </w:tr>
      <w:tr w:rsidRPr="00EB62F3" w:rsidR="00D52F77" w:rsidTr="00E7045D">
        <w:trPr>
          <w:jc w:val="center"/>
        </w:trPr>
        <w:tc>
          <w:tcPr>
            <w:tcW w:w="947" w:type="dxa"/>
          </w:tcPr>
          <w:p w:rsidR="00D52F77" w:rsidP="00E7045D" w:rsidRDefault="00E7045D">
            <w:pPr>
              <w:rPr>
                <w:rFonts w:ascii="Arial" w:hAnsi="Arial" w:cs="Arial"/>
              </w:rPr>
            </w:pPr>
            <w:r>
              <w:rPr>
                <w:rFonts w:ascii="Arial" w:hAnsi="Arial" w:cs="Arial"/>
              </w:rPr>
              <w:t>23</w:t>
            </w:r>
            <w:r w:rsidR="00D52F77">
              <w:rPr>
                <w:rFonts w:ascii="Arial" w:hAnsi="Arial" w:cs="Arial"/>
              </w:rPr>
              <w:t xml:space="preserve">. </w:t>
            </w:r>
          </w:p>
        </w:tc>
        <w:tc>
          <w:tcPr>
            <w:tcW w:w="3807" w:type="dxa"/>
          </w:tcPr>
          <w:p w:rsidRPr="00D52F77" w:rsidR="00D52F77" w:rsidP="00E7045D" w:rsidRDefault="00D52F77">
            <w:pPr>
              <w:rPr>
                <w:rFonts w:ascii="Arial" w:hAnsi="Arial" w:cs="Arial"/>
              </w:rPr>
            </w:pPr>
            <w:r w:rsidRPr="00D52F77">
              <w:rPr>
                <w:rFonts w:ascii="Arial" w:hAnsi="Arial" w:cs="Arial"/>
              </w:rPr>
              <w:t>FINA, OIB 85821130368, Vukovarska 70, Zagreb</w:t>
            </w:r>
          </w:p>
        </w:tc>
        <w:tc>
          <w:tcPr>
            <w:tcW w:w="1618" w:type="dxa"/>
          </w:tcPr>
          <w:p w:rsidRPr="00D52F77" w:rsidR="00D52F77" w:rsidP="004B0E2C" w:rsidRDefault="00D52F77">
            <w:pPr>
              <w:jc w:val="both"/>
              <w:rPr>
                <w:rFonts w:ascii="Arial" w:hAnsi="Arial" w:cs="Arial"/>
              </w:rPr>
            </w:pPr>
            <w:r w:rsidRPr="00D52F77">
              <w:rPr>
                <w:rFonts w:ascii="Arial" w:hAnsi="Arial" w:cs="Arial"/>
              </w:rPr>
              <w:t>265,45 EUR</w:t>
            </w:r>
          </w:p>
        </w:tc>
        <w:tc>
          <w:tcPr>
            <w:tcW w:w="2500" w:type="dxa"/>
          </w:tcPr>
          <w:p w:rsidRPr="00EB62F3" w:rsidR="00D52F77" w:rsidP="004B0E2C" w:rsidRDefault="00D52F77">
            <w:pPr>
              <w:jc w:val="both"/>
              <w:rPr>
                <w:rFonts w:ascii="Arial" w:hAnsi="Arial" w:cs="Arial"/>
              </w:rPr>
            </w:pPr>
          </w:p>
        </w:tc>
      </w:tr>
      <w:tr w:rsidRPr="00EB62F3" w:rsidR="00D52F77" w:rsidTr="00E7045D">
        <w:trPr>
          <w:jc w:val="center"/>
        </w:trPr>
        <w:tc>
          <w:tcPr>
            <w:tcW w:w="947" w:type="dxa"/>
          </w:tcPr>
          <w:p w:rsidR="00D52F77" w:rsidP="00E7045D" w:rsidRDefault="00E7045D">
            <w:pPr>
              <w:rPr>
                <w:rFonts w:ascii="Arial" w:hAnsi="Arial" w:cs="Arial"/>
              </w:rPr>
            </w:pPr>
            <w:r>
              <w:rPr>
                <w:rFonts w:ascii="Arial" w:hAnsi="Arial" w:cs="Arial"/>
              </w:rPr>
              <w:t>24</w:t>
            </w:r>
            <w:r w:rsidR="00D52F77">
              <w:rPr>
                <w:rFonts w:ascii="Arial" w:hAnsi="Arial" w:cs="Arial"/>
              </w:rPr>
              <w:t xml:space="preserve">. </w:t>
            </w:r>
          </w:p>
        </w:tc>
        <w:tc>
          <w:tcPr>
            <w:tcW w:w="3807" w:type="dxa"/>
          </w:tcPr>
          <w:p w:rsidRPr="00D52F77" w:rsidR="00D52F77" w:rsidP="00E7045D" w:rsidRDefault="00D52F77">
            <w:pPr>
              <w:rPr>
                <w:rFonts w:ascii="Arial" w:hAnsi="Arial" w:cs="Arial"/>
              </w:rPr>
            </w:pPr>
            <w:r w:rsidRPr="00D52F77">
              <w:rPr>
                <w:rFonts w:ascii="Arial" w:hAnsi="Arial" w:cs="Arial"/>
              </w:rPr>
              <w:t>Wurth-Hrvatska d.o.o., OIB: 52641439848, Lužec 1, Veliko Trgovišće</w:t>
            </w:r>
          </w:p>
        </w:tc>
        <w:tc>
          <w:tcPr>
            <w:tcW w:w="1618" w:type="dxa"/>
          </w:tcPr>
          <w:p w:rsidRPr="00D52F77" w:rsidR="00D52F77" w:rsidP="004B0E2C" w:rsidRDefault="00D52F77">
            <w:pPr>
              <w:jc w:val="both"/>
              <w:rPr>
                <w:rFonts w:ascii="Arial" w:hAnsi="Arial" w:cs="Arial"/>
              </w:rPr>
            </w:pPr>
            <w:r w:rsidRPr="00D52F77">
              <w:rPr>
                <w:rFonts w:ascii="Arial" w:hAnsi="Arial" w:cs="Arial"/>
              </w:rPr>
              <w:t>496,93</w:t>
            </w:r>
            <w:r w:rsidR="00E7045D">
              <w:rPr>
                <w:rFonts w:ascii="Arial" w:hAnsi="Arial" w:cs="Arial"/>
              </w:rPr>
              <w:t xml:space="preserve"> EUR</w:t>
            </w:r>
          </w:p>
        </w:tc>
        <w:tc>
          <w:tcPr>
            <w:tcW w:w="2500" w:type="dxa"/>
          </w:tcPr>
          <w:p w:rsidRPr="00EB62F3" w:rsidR="00D52F77" w:rsidP="004B0E2C" w:rsidRDefault="00D52F77">
            <w:pPr>
              <w:jc w:val="both"/>
              <w:rPr>
                <w:rFonts w:ascii="Arial" w:hAnsi="Arial" w:cs="Arial"/>
              </w:rPr>
            </w:pPr>
          </w:p>
        </w:tc>
      </w:tr>
    </w:tbl>
    <w:p w:rsidRPr="00EB62F3" w:rsidR="00A370A1" w:rsidP="004B0E2C" w:rsidRDefault="00A370A1">
      <w:pPr>
        <w:jc w:val="both"/>
        <w:rPr>
          <w:rFonts w:ascii="Arial" w:hAnsi="Arial" w:cs="Arial"/>
        </w:rPr>
      </w:pPr>
    </w:p>
    <w:p w:rsidRPr="00EB62F3" w:rsidR="00A370A1" w:rsidP="004B0E2C" w:rsidRDefault="00A370A1">
      <w:pPr>
        <w:jc w:val="both"/>
        <w:rPr>
          <w:rFonts w:ascii="Arial" w:hAnsi="Arial" w:cs="Arial"/>
        </w:rPr>
      </w:pPr>
    </w:p>
    <w:p w:rsidR="00EB62F3" w:rsidP="004B0E2C" w:rsidRDefault="00CD1FF2">
      <w:pPr>
        <w:jc w:val="both"/>
        <w:rPr>
          <w:rFonts w:ascii="Arial" w:hAnsi="Arial" w:cs="Arial"/>
        </w:rPr>
      </w:pPr>
      <w:r>
        <w:rPr>
          <w:rFonts w:ascii="Arial" w:hAnsi="Arial" w:cs="Arial"/>
        </w:rPr>
        <w:tab/>
      </w:r>
      <w:r w:rsidRPr="00EB62F3" w:rsidR="001B77DA">
        <w:rPr>
          <w:rFonts w:ascii="Arial" w:hAnsi="Arial" w:cs="Arial"/>
        </w:rPr>
        <w:t xml:space="preserve">Utvrđuje se da u ovom postupku ima </w:t>
      </w:r>
      <w:r w:rsidR="00E7045D">
        <w:rPr>
          <w:rFonts w:ascii="Arial" w:hAnsi="Arial" w:cs="Arial"/>
        </w:rPr>
        <w:t>13</w:t>
      </w:r>
      <w:r w:rsidRPr="00EB62F3" w:rsidR="001B77DA">
        <w:rPr>
          <w:rFonts w:ascii="Arial" w:hAnsi="Arial" w:cs="Arial"/>
        </w:rPr>
        <w:t xml:space="preserve"> vjerovnik</w:t>
      </w:r>
      <w:r w:rsidR="008915AE">
        <w:rPr>
          <w:rFonts w:ascii="Arial" w:hAnsi="Arial" w:cs="Arial"/>
        </w:rPr>
        <w:t>a</w:t>
      </w:r>
      <w:r w:rsidRPr="00EB62F3" w:rsidR="001B77DA">
        <w:rPr>
          <w:rFonts w:ascii="Arial" w:hAnsi="Arial" w:cs="Arial"/>
        </w:rPr>
        <w:t xml:space="preserve"> s utvrđenim tražbinama u iznosu od </w:t>
      </w:r>
      <w:r w:rsidR="00243B9E">
        <w:rPr>
          <w:rFonts w:ascii="Arial" w:hAnsi="Arial" w:cs="Arial"/>
        </w:rPr>
        <w:t xml:space="preserve">1.279.559,56 </w:t>
      </w:r>
      <w:r w:rsidRPr="00EB62F3" w:rsidR="001B77DA">
        <w:rPr>
          <w:rFonts w:ascii="Arial" w:hAnsi="Arial" w:cs="Arial"/>
        </w:rPr>
        <w:t xml:space="preserve">eura od kojih je za ZA glasovalo </w:t>
      </w:r>
      <w:r w:rsidR="00FF7901">
        <w:rPr>
          <w:rFonts w:ascii="Arial" w:hAnsi="Arial" w:cs="Arial"/>
        </w:rPr>
        <w:t>11</w:t>
      </w:r>
      <w:r w:rsidRPr="00EB62F3" w:rsidR="001B77DA">
        <w:rPr>
          <w:rFonts w:ascii="Arial" w:hAnsi="Arial" w:cs="Arial"/>
        </w:rPr>
        <w:t xml:space="preserve"> vjerovnik</w:t>
      </w:r>
      <w:r w:rsidR="008915AE">
        <w:rPr>
          <w:rFonts w:ascii="Arial" w:hAnsi="Arial" w:cs="Arial"/>
        </w:rPr>
        <w:t>a</w:t>
      </w:r>
      <w:r w:rsidRPr="00EB62F3" w:rsidR="001B77DA">
        <w:rPr>
          <w:rFonts w:ascii="Arial" w:hAnsi="Arial" w:cs="Arial"/>
        </w:rPr>
        <w:t xml:space="preserve"> s utvrđenim tražbinama u i</w:t>
      </w:r>
      <w:r w:rsidR="00B2574B">
        <w:rPr>
          <w:rFonts w:ascii="Arial" w:hAnsi="Arial" w:cs="Arial"/>
        </w:rPr>
        <w:t xml:space="preserve">znosu od </w:t>
      </w:r>
      <w:r w:rsidR="00FF7901">
        <w:rPr>
          <w:rFonts w:ascii="Arial" w:hAnsi="Arial" w:cs="Arial"/>
        </w:rPr>
        <w:t>21.562,44</w:t>
      </w:r>
      <w:r w:rsidR="005A7525">
        <w:rPr>
          <w:rFonts w:ascii="Arial" w:hAnsi="Arial" w:cs="Arial"/>
        </w:rPr>
        <w:t xml:space="preserve"> </w:t>
      </w:r>
      <w:r w:rsidR="008915AE">
        <w:rPr>
          <w:rFonts w:ascii="Arial" w:hAnsi="Arial" w:cs="Arial"/>
        </w:rPr>
        <w:t>eura, odnosno,</w:t>
      </w:r>
      <w:r w:rsidRPr="00EB62F3" w:rsidR="001B77DA">
        <w:rPr>
          <w:rFonts w:ascii="Arial" w:hAnsi="Arial" w:cs="Arial"/>
        </w:rPr>
        <w:t xml:space="preserve"> a PROTIV je glasovalo </w:t>
      </w:r>
      <w:r w:rsidR="00FF7901">
        <w:rPr>
          <w:rFonts w:ascii="Arial" w:hAnsi="Arial" w:cs="Arial"/>
        </w:rPr>
        <w:t>2</w:t>
      </w:r>
      <w:r w:rsidR="005A7525">
        <w:rPr>
          <w:rFonts w:ascii="Arial" w:hAnsi="Arial" w:cs="Arial"/>
        </w:rPr>
        <w:t xml:space="preserve"> vjerovnik</w:t>
      </w:r>
      <w:r w:rsidR="00FF7901">
        <w:rPr>
          <w:rFonts w:ascii="Arial" w:hAnsi="Arial" w:cs="Arial"/>
        </w:rPr>
        <w:t>a</w:t>
      </w:r>
      <w:r w:rsidRPr="00EB62F3" w:rsidR="001B77DA">
        <w:rPr>
          <w:rFonts w:ascii="Arial" w:hAnsi="Arial" w:cs="Arial"/>
        </w:rPr>
        <w:t xml:space="preserve"> s </w:t>
      </w:r>
      <w:r w:rsidR="00FF7901">
        <w:rPr>
          <w:rFonts w:ascii="Arial" w:hAnsi="Arial" w:cs="Arial"/>
        </w:rPr>
        <w:t xml:space="preserve">ukupnim </w:t>
      </w:r>
      <w:r w:rsidRPr="00EB62F3" w:rsidR="001B77DA">
        <w:rPr>
          <w:rFonts w:ascii="Arial" w:hAnsi="Arial" w:cs="Arial"/>
        </w:rPr>
        <w:t xml:space="preserve">utvrđenim tražbinama u iznosu od </w:t>
      </w:r>
      <w:r w:rsidR="00FF7901">
        <w:rPr>
          <w:rFonts w:ascii="Arial" w:hAnsi="Arial" w:cs="Arial"/>
        </w:rPr>
        <w:t>1.257.997,12</w:t>
      </w:r>
      <w:r w:rsidR="005A7525">
        <w:rPr>
          <w:rFonts w:ascii="Arial" w:hAnsi="Arial" w:cs="Arial"/>
        </w:rPr>
        <w:t xml:space="preserve"> </w:t>
      </w:r>
      <w:r w:rsidR="008915AE">
        <w:rPr>
          <w:rFonts w:ascii="Arial" w:hAnsi="Arial" w:cs="Arial"/>
        </w:rPr>
        <w:t>eura.</w:t>
      </w:r>
      <w:r w:rsidR="00E54FE2">
        <w:rPr>
          <w:rFonts w:ascii="Arial" w:hAnsi="Arial" w:cs="Arial"/>
        </w:rPr>
        <w:t xml:space="preserve"> </w:t>
      </w:r>
    </w:p>
    <w:p w:rsidRPr="00EB62F3" w:rsidR="00E54FE2" w:rsidP="004B0E2C" w:rsidRDefault="00E54FE2">
      <w:pPr>
        <w:jc w:val="both"/>
        <w:rPr>
          <w:rFonts w:ascii="Arial" w:hAnsi="Arial" w:cs="Arial"/>
        </w:rPr>
      </w:pPr>
    </w:p>
    <w:p w:rsidR="001B77DA" w:rsidP="00B23E87" w:rsidRDefault="001B77DA">
      <w:pPr>
        <w:ind w:firstLine="708"/>
        <w:jc w:val="both"/>
        <w:rPr>
          <w:rFonts w:ascii="Arial" w:hAnsi="Arial" w:cs="Arial"/>
        </w:rPr>
      </w:pPr>
      <w:r w:rsidRPr="00EB62F3">
        <w:rPr>
          <w:rFonts w:ascii="Arial" w:hAnsi="Arial" w:cs="Arial"/>
        </w:rPr>
        <w:t xml:space="preserve">Slijedom navedenoga </w:t>
      </w:r>
      <w:r w:rsidR="00117CA9">
        <w:rPr>
          <w:rFonts w:ascii="Arial" w:hAnsi="Arial" w:cs="Arial"/>
        </w:rPr>
        <w:t xml:space="preserve">nisu </w:t>
      </w:r>
      <w:r w:rsidRPr="00EB62F3">
        <w:rPr>
          <w:rFonts w:ascii="Arial" w:hAnsi="Arial" w:cs="Arial"/>
        </w:rPr>
        <w:t xml:space="preserve">ispunjene pretpostavke za </w:t>
      </w:r>
      <w:r w:rsidRPr="00EB62F3" w:rsidR="004B6A0A">
        <w:rPr>
          <w:rFonts w:ascii="Arial" w:hAnsi="Arial" w:cs="Arial"/>
        </w:rPr>
        <w:t>potvrdu</w:t>
      </w:r>
      <w:r w:rsidRPr="00EB62F3">
        <w:rPr>
          <w:rFonts w:ascii="Arial" w:hAnsi="Arial" w:cs="Arial"/>
        </w:rPr>
        <w:t xml:space="preserve"> Plana restrukturiranja. </w:t>
      </w:r>
    </w:p>
    <w:p w:rsidR="00117CA9" w:rsidP="00B23E87" w:rsidRDefault="00117CA9">
      <w:pPr>
        <w:ind w:firstLine="708"/>
        <w:jc w:val="both"/>
        <w:rPr>
          <w:rFonts w:ascii="Arial" w:hAnsi="Arial" w:cs="Arial"/>
        </w:rPr>
      </w:pPr>
    </w:p>
    <w:p w:rsidR="00FF7901" w:rsidP="00B23E87" w:rsidRDefault="00FF7901">
      <w:pPr>
        <w:ind w:firstLine="708"/>
        <w:jc w:val="both"/>
        <w:rPr>
          <w:rFonts w:ascii="Arial" w:hAnsi="Arial" w:cs="Arial"/>
        </w:rPr>
      </w:pPr>
    </w:p>
    <w:p w:rsidR="00FF7901" w:rsidP="00B23E87" w:rsidRDefault="00FF7901">
      <w:pPr>
        <w:ind w:firstLine="708"/>
        <w:jc w:val="both"/>
        <w:rPr>
          <w:rFonts w:ascii="Arial" w:hAnsi="Arial" w:cs="Arial"/>
        </w:rPr>
      </w:pPr>
    </w:p>
    <w:p w:rsidR="00FF7901" w:rsidP="00B23E87" w:rsidRDefault="00FF7901">
      <w:pPr>
        <w:ind w:firstLine="708"/>
        <w:jc w:val="both"/>
        <w:rPr>
          <w:rFonts w:ascii="Arial" w:hAnsi="Arial" w:cs="Arial"/>
        </w:rPr>
      </w:pPr>
    </w:p>
    <w:p w:rsidR="00FF7901" w:rsidP="00B23E87" w:rsidRDefault="00FF7901">
      <w:pPr>
        <w:ind w:firstLine="708"/>
        <w:jc w:val="both"/>
        <w:rPr>
          <w:rFonts w:ascii="Arial" w:hAnsi="Arial" w:cs="Arial"/>
        </w:rPr>
      </w:pPr>
    </w:p>
    <w:p w:rsidR="00FF7901" w:rsidP="00B23E87" w:rsidRDefault="00FF7901">
      <w:pPr>
        <w:ind w:firstLine="708"/>
        <w:jc w:val="both"/>
        <w:rPr>
          <w:rFonts w:ascii="Arial" w:hAnsi="Arial" w:cs="Arial"/>
        </w:rPr>
      </w:pPr>
    </w:p>
    <w:p w:rsidR="00FF7901" w:rsidP="00B23E87" w:rsidRDefault="00FF7901">
      <w:pPr>
        <w:ind w:firstLine="708"/>
        <w:jc w:val="both"/>
        <w:rPr>
          <w:rFonts w:ascii="Arial" w:hAnsi="Arial" w:cs="Arial"/>
        </w:rPr>
      </w:pPr>
    </w:p>
    <w:p w:rsidR="00117CA9" w:rsidP="00B23E87" w:rsidRDefault="00117CA9">
      <w:pPr>
        <w:ind w:firstLine="708"/>
        <w:jc w:val="both"/>
        <w:rPr>
          <w:rFonts w:ascii="Arial" w:hAnsi="Arial" w:cs="Arial"/>
        </w:rPr>
      </w:pPr>
      <w:r>
        <w:rPr>
          <w:rFonts w:ascii="Arial" w:hAnsi="Arial" w:cs="Arial"/>
        </w:rPr>
        <w:lastRenderedPageBreak/>
        <w:t>Sud donosi</w:t>
      </w:r>
    </w:p>
    <w:p w:rsidR="00117CA9" w:rsidP="00B23E87" w:rsidRDefault="00117CA9">
      <w:pPr>
        <w:ind w:firstLine="708"/>
        <w:jc w:val="both"/>
        <w:rPr>
          <w:rFonts w:ascii="Arial" w:hAnsi="Arial" w:cs="Arial"/>
        </w:rPr>
      </w:pPr>
    </w:p>
    <w:p w:rsidR="00117CA9" w:rsidP="00117CA9" w:rsidRDefault="00117CA9">
      <w:pPr>
        <w:ind w:firstLine="708"/>
        <w:jc w:val="center"/>
        <w:rPr>
          <w:rFonts w:ascii="Arial" w:hAnsi="Arial" w:cs="Arial"/>
        </w:rPr>
      </w:pPr>
      <w:r>
        <w:rPr>
          <w:rFonts w:ascii="Arial" w:hAnsi="Arial" w:cs="Arial"/>
        </w:rPr>
        <w:t>r j e š e n j e</w:t>
      </w:r>
    </w:p>
    <w:p w:rsidR="00117CA9" w:rsidP="00117CA9" w:rsidRDefault="00117CA9">
      <w:pPr>
        <w:ind w:firstLine="708"/>
        <w:jc w:val="center"/>
        <w:rPr>
          <w:rFonts w:ascii="Arial" w:hAnsi="Arial" w:cs="Arial"/>
        </w:rPr>
      </w:pPr>
    </w:p>
    <w:p w:rsidRPr="00EB62F3" w:rsidR="00117CA9" w:rsidP="00117CA9" w:rsidRDefault="00AE155F">
      <w:pPr>
        <w:ind w:firstLine="708"/>
        <w:jc w:val="both"/>
        <w:rPr>
          <w:rFonts w:ascii="Arial" w:hAnsi="Arial" w:cs="Arial"/>
        </w:rPr>
      </w:pPr>
      <w:r>
        <w:rPr>
          <w:rFonts w:ascii="Arial" w:hAnsi="Arial" w:cs="Arial"/>
        </w:rPr>
        <w:t>Odluka će biti dostavljena u pisanom obliku.</w:t>
      </w:r>
    </w:p>
    <w:p w:rsidRPr="00EB62F3" w:rsidR="001B77DA" w:rsidP="004B0E2C" w:rsidRDefault="001B77DA">
      <w:pPr>
        <w:jc w:val="both"/>
        <w:rPr>
          <w:rFonts w:ascii="Arial" w:hAnsi="Arial" w:cs="Arial"/>
        </w:rPr>
      </w:pPr>
    </w:p>
    <w:p w:rsidRPr="00EB62F3" w:rsidR="00EB4EFE" w:rsidP="004B0E2C" w:rsidRDefault="00EB4EFE">
      <w:pPr>
        <w:jc w:val="both"/>
        <w:rPr>
          <w:rFonts w:ascii="Arial" w:hAnsi="Arial" w:cs="Arial"/>
          <w:lang w:val="pl-PL"/>
        </w:rPr>
      </w:pPr>
    </w:p>
    <w:p w:rsidRPr="00EB62F3" w:rsidR="008146C0" w:rsidP="004B0E2C" w:rsidRDefault="009E6189">
      <w:pPr>
        <w:jc w:val="center"/>
        <w:rPr>
          <w:rFonts w:ascii="Arial" w:hAnsi="Arial" w:cs="Arial"/>
          <w:bCs/>
        </w:rPr>
      </w:pPr>
      <w:r w:rsidRPr="00EB62F3">
        <w:rPr>
          <w:rFonts w:ascii="Arial" w:hAnsi="Arial" w:cs="Arial"/>
          <w:bCs/>
        </w:rPr>
        <w:t xml:space="preserve">Dovršeno u </w:t>
      </w:r>
      <w:r w:rsidRPr="00EB62F3" w:rsidR="009E52E0">
        <w:rPr>
          <w:rFonts w:ascii="Arial" w:hAnsi="Arial" w:cs="Arial"/>
          <w:bCs/>
        </w:rPr>
        <w:t>10</w:t>
      </w:r>
      <w:r w:rsidRPr="00EB62F3" w:rsidR="002E2B1C">
        <w:rPr>
          <w:rFonts w:ascii="Arial" w:hAnsi="Arial" w:cs="Arial"/>
          <w:bCs/>
        </w:rPr>
        <w:t>,</w:t>
      </w:r>
      <w:r w:rsidR="00FF7901">
        <w:rPr>
          <w:rFonts w:ascii="Arial" w:hAnsi="Arial" w:cs="Arial"/>
          <w:bCs/>
        </w:rPr>
        <w:t>15</w:t>
      </w:r>
      <w:r w:rsidRPr="00EB62F3" w:rsidR="00840D70">
        <w:rPr>
          <w:rFonts w:ascii="Arial" w:hAnsi="Arial" w:cs="Arial"/>
          <w:bCs/>
        </w:rPr>
        <w:t xml:space="preserve"> </w:t>
      </w:r>
      <w:r w:rsidRPr="00EB62F3">
        <w:rPr>
          <w:rFonts w:ascii="Arial" w:hAnsi="Arial" w:cs="Arial"/>
          <w:bCs/>
        </w:rPr>
        <w:t>sati.</w:t>
      </w:r>
    </w:p>
    <w:p w:rsidR="00065ABD" w:rsidP="004B0E2C" w:rsidRDefault="00065ABD">
      <w:pPr>
        <w:pStyle w:val="Tijeloteksta"/>
        <w:rPr>
          <w:rFonts w:ascii="Arial" w:hAnsi="Arial" w:cs="Arial"/>
          <w:bCs/>
        </w:rPr>
      </w:pPr>
    </w:p>
    <w:p w:rsidRPr="00EB62F3" w:rsidR="0078556D" w:rsidP="004B0E2C" w:rsidRDefault="0078556D">
      <w:pPr>
        <w:pStyle w:val="Tijeloteksta"/>
        <w:rPr>
          <w:rFonts w:ascii="Arial" w:hAnsi="Arial" w:cs="Arial"/>
          <w:bCs/>
        </w:rPr>
      </w:pPr>
    </w:p>
    <w:p w:rsidRPr="00EB62F3" w:rsidR="009F4189" w:rsidP="004B0E2C" w:rsidRDefault="009F4189">
      <w:pPr>
        <w:pStyle w:val="Tijeloteksta"/>
        <w:rPr>
          <w:rFonts w:ascii="Arial" w:hAnsi="Arial" w:cs="Arial"/>
          <w:bCs/>
        </w:rPr>
      </w:pPr>
    </w:p>
    <w:p w:rsidRPr="00EB62F3" w:rsidR="00CA657E" w:rsidP="004B0E2C" w:rsidRDefault="00CA657E">
      <w:pPr>
        <w:pStyle w:val="Tijeloteksta"/>
        <w:jc w:val="center"/>
        <w:rPr>
          <w:rFonts w:ascii="Arial" w:hAnsi="Arial" w:cs="Arial"/>
        </w:rPr>
      </w:pPr>
      <w:r w:rsidRPr="00EB62F3">
        <w:rPr>
          <w:rFonts w:ascii="Arial" w:hAnsi="Arial" w:cs="Arial"/>
        </w:rPr>
        <w:t>SU</w:t>
      </w:r>
      <w:r w:rsidR="00E7045D">
        <w:rPr>
          <w:rFonts w:ascii="Arial" w:hAnsi="Arial" w:cs="Arial"/>
        </w:rPr>
        <w:t>TKINJA</w:t>
      </w:r>
    </w:p>
    <w:p w:rsidRPr="00EB62F3" w:rsidR="00CA657E" w:rsidP="004B0E2C" w:rsidRDefault="00CA657E">
      <w:pPr>
        <w:pStyle w:val="Tijeloteksta"/>
        <w:rPr>
          <w:rFonts w:ascii="Arial" w:hAnsi="Arial" w:cs="Arial"/>
        </w:rPr>
      </w:pPr>
    </w:p>
    <w:p w:rsidRPr="00EB62F3" w:rsidR="00CA657E" w:rsidP="004B0E2C" w:rsidRDefault="00CA657E">
      <w:pPr>
        <w:pStyle w:val="Tijeloteksta"/>
        <w:rPr>
          <w:rFonts w:ascii="Arial" w:hAnsi="Arial" w:cs="Arial"/>
        </w:rPr>
      </w:pPr>
    </w:p>
    <w:p w:rsidRPr="00EB62F3" w:rsidR="00CA657E" w:rsidP="004B0E2C" w:rsidRDefault="00CA657E">
      <w:pPr>
        <w:pStyle w:val="Tijeloteksta"/>
        <w:rPr>
          <w:rFonts w:ascii="Arial" w:hAnsi="Arial" w:cs="Arial"/>
        </w:rPr>
      </w:pPr>
    </w:p>
    <w:p w:rsidRPr="00EB62F3" w:rsidR="00CA657E" w:rsidP="004B0E2C" w:rsidRDefault="00CA657E">
      <w:pPr>
        <w:pStyle w:val="Tijeloteksta"/>
        <w:jc w:val="center"/>
        <w:rPr>
          <w:rFonts w:ascii="Arial" w:hAnsi="Arial" w:cs="Arial"/>
        </w:rPr>
      </w:pPr>
      <w:r w:rsidRPr="00EB62F3">
        <w:rPr>
          <w:rFonts w:ascii="Arial" w:hAnsi="Arial" w:cs="Arial"/>
        </w:rPr>
        <w:t>POVJERENIK</w:t>
      </w:r>
    </w:p>
    <w:p w:rsidR="00CA657E" w:rsidP="004B0E2C" w:rsidRDefault="00CA657E">
      <w:pPr>
        <w:pStyle w:val="Tijeloteksta"/>
        <w:rPr>
          <w:rFonts w:ascii="Arial" w:hAnsi="Arial" w:cs="Arial"/>
        </w:rPr>
      </w:pPr>
    </w:p>
    <w:p w:rsidR="00E7045D" w:rsidP="004B0E2C" w:rsidRDefault="00E7045D">
      <w:pPr>
        <w:pStyle w:val="Tijeloteksta"/>
        <w:rPr>
          <w:rFonts w:ascii="Arial" w:hAnsi="Arial" w:cs="Arial"/>
        </w:rPr>
      </w:pPr>
    </w:p>
    <w:p w:rsidRPr="00EB62F3" w:rsidR="00E7045D" w:rsidP="004B0E2C" w:rsidRDefault="00E7045D">
      <w:pPr>
        <w:pStyle w:val="Tijeloteksta"/>
        <w:rPr>
          <w:rFonts w:ascii="Arial" w:hAnsi="Arial" w:cs="Arial"/>
        </w:rPr>
      </w:pPr>
    </w:p>
    <w:p w:rsidRPr="00EB62F3" w:rsidR="00CA657E" w:rsidP="004B0E2C" w:rsidRDefault="00CA657E">
      <w:pPr>
        <w:pStyle w:val="Tijeloteksta"/>
        <w:rPr>
          <w:rFonts w:ascii="Arial" w:hAnsi="Arial" w:cs="Arial"/>
        </w:rPr>
      </w:pPr>
    </w:p>
    <w:p w:rsidRPr="00EB62F3" w:rsidR="00CA657E" w:rsidP="004B0E2C" w:rsidRDefault="00CA657E">
      <w:pPr>
        <w:pStyle w:val="Tijeloteksta"/>
        <w:rPr>
          <w:rFonts w:ascii="Arial" w:hAnsi="Arial" w:cs="Arial"/>
        </w:rPr>
      </w:pPr>
    </w:p>
    <w:p w:rsidRPr="00EB62F3" w:rsidR="00CA657E" w:rsidP="004B0E2C" w:rsidRDefault="00CA657E">
      <w:pPr>
        <w:pStyle w:val="Tijeloteksta"/>
        <w:tabs>
          <w:tab w:val="left" w:pos="1134"/>
          <w:tab w:val="left" w:pos="6237"/>
        </w:tabs>
        <w:rPr>
          <w:rFonts w:ascii="Arial" w:hAnsi="Arial" w:cs="Arial"/>
        </w:rPr>
      </w:pPr>
      <w:r w:rsidRPr="00EB62F3">
        <w:rPr>
          <w:rFonts w:ascii="Arial" w:hAnsi="Arial" w:cs="Arial"/>
        </w:rPr>
        <w:tab/>
        <w:t>ZAPISNIČAR</w:t>
      </w:r>
      <w:r w:rsidRPr="00EB62F3">
        <w:rPr>
          <w:rFonts w:ascii="Arial" w:hAnsi="Arial" w:cs="Arial"/>
        </w:rPr>
        <w:tab/>
        <w:t>STRANKE</w:t>
      </w:r>
    </w:p>
    <w:sectPr w:rsidRPr="00EB62F3" w:rsidR="00CA657E" w:rsidSect="008156BE">
      <w:headerReference w:type="even" r:id="rId10"/>
      <w:headerReference w:type="default" r:id="rId11"/>
      <w:headerReference w:type="first" r:id="rId12"/>
      <w:pgSz w:w="11906" w:h="16838"/>
      <w:pgMar w:top="1418" w:right="1417" w:bottom="1417" w:left="1417" w:header="708" w:footer="708" w:gutter="0"/>
      <w:pgNumType w:start="1"/>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90028" w:rsidRDefault="00890028">
      <w:r>
        <w:separator/>
      </w:r>
    </w:p>
  </w:endnote>
  <w:endnote w:type="continuationSeparator" w:id="0">
    <w:p w:rsidR="00890028" w:rsidRDefault="00890028">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90028" w:rsidRDefault="00890028">
      <w:r>
        <w:separator/>
      </w:r>
    </w:p>
  </w:footnote>
  <w:footnote w:type="continuationSeparator" w:id="0">
    <w:p w:rsidR="00890028" w:rsidRDefault="00890028">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C76BD" w:rsidRDefault="005C76B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C76BD" w:rsidRDefault="005C76BD">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C76BD" w:rsidRDefault="005C76B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02935">
      <w:rPr>
        <w:rStyle w:val="Brojstranice"/>
        <w:noProof/>
      </w:rPr>
      <w:t>4</w:t>
    </w:r>
    <w:r>
      <w:rPr>
        <w:rStyle w:val="Brojstranice"/>
      </w:rPr>
      <w:fldChar w:fldCharType="end"/>
    </w:r>
  </w:p>
  <w:p w:rsidR="005C76BD" w:rsidRDefault="005C76BD">
    <w:pPr>
      <w:pStyle w:val="Zaglavlje"/>
    </w:pPr>
  </w:p>
  <w:p w:rsidRPr="00AD2C53" w:rsidR="005C76BD" w:rsidRDefault="005C76BD">
    <w:pPr>
      <w:pStyle w:val="Zaglavlje"/>
      <w:rPr>
        <w:rFonts w:ascii="Arial" w:hAnsi="Arial" w:cs="Arial"/>
      </w:rPr>
    </w:pPr>
  </w:p>
  <w:p w:rsidRPr="00AD2C53" w:rsidR="005C76BD" w:rsidP="004864EE" w:rsidRDefault="005C76BD">
    <w:pPr>
      <w:pStyle w:val="Zaglavlje"/>
      <w:rPr>
        <w:rFonts w:ascii="Arial" w:hAnsi="Arial" w:cs="Arial"/>
      </w:rPr>
    </w:pPr>
    <w:r w:rsidRPr="00AD2C53">
      <w:rPr>
        <w:rFonts w:ascii="Arial" w:hAnsi="Arial" w:cs="Arial"/>
      </w:rPr>
      <w:tab/>
    </w:r>
    <w:r w:rsidRPr="00AD2C53">
      <w:rPr>
        <w:rFonts w:ascii="Arial" w:hAnsi="Arial" w:cs="Arial"/>
      </w:rPr>
      <w:tab/>
    </w:r>
    <w:r w:rsidR="00DD1BE4">
      <w:rPr>
        <w:rFonts w:ascii="Arial" w:hAnsi="Arial" w:cs="Arial"/>
      </w:rPr>
      <w:t>Poslovni broj: 2</w:t>
    </w:r>
    <w:r w:rsidRPr="007D3C18">
      <w:rPr>
        <w:rFonts w:ascii="Arial" w:hAnsi="Arial" w:cs="Arial"/>
      </w:rPr>
      <w:t>4 St-</w:t>
    </w:r>
    <w:r w:rsidR="00DD1BE4">
      <w:rPr>
        <w:rFonts w:ascii="Arial" w:hAnsi="Arial" w:cs="Arial"/>
      </w:rPr>
      <w:t>635</w:t>
    </w:r>
    <w:r w:rsidRPr="007D3C18">
      <w:rPr>
        <w:rFonts w:ascii="Arial" w:hAnsi="Arial" w:cs="Arial"/>
      </w:rPr>
      <w:t>/202</w:t>
    </w:r>
    <w:r>
      <w:rPr>
        <w:rFonts w:ascii="Arial" w:hAnsi="Arial" w:cs="Arial"/>
      </w:rPr>
      <w:t>3</w:t>
    </w:r>
    <w:r w:rsidRPr="007D3C18">
      <w:rPr>
        <w:rFonts w:ascii="Arial" w:hAnsi="Arial" w:cs="Arial"/>
      </w:rPr>
      <w:t>-</w:t>
    </w:r>
    <w:r w:rsidR="00243B9E">
      <w:rPr>
        <w:rFonts w:ascii="Arial" w:hAnsi="Arial" w:cs="Arial"/>
      </w:rPr>
      <w:t>26</w:t>
    </w:r>
  </w:p>
  <w:p w:rsidRPr="007912A0" w:rsidR="005C76BD" w:rsidRDefault="005C76BD">
    <w:pPr>
      <w:pStyle w:val="Zaglavlje"/>
    </w:pP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C76BD" w:rsidRDefault="005C76BD">
    <w:pPr>
      <w:pStyle w:val="Zaglavlje"/>
    </w:pPr>
  </w:p>
  <w:p w:rsidR="005C76BD" w:rsidRDefault="005C76BD">
    <w:pPr>
      <w:pStyle w:val="Zaglavlje"/>
    </w:pPr>
  </w:p>
  <w:p w:rsidR="005C76BD" w:rsidRDefault="005C76BD">
    <w:pPr>
      <w:pStyle w:val="Zaglavlje"/>
    </w:pPr>
    <w:r>
      <w:tab/>
    </w:r>
    <w:r>
      <w:tab/>
    </w:r>
    <w:r w:rsidR="00DD1BE4">
      <w:rPr>
        <w:rFonts w:ascii="Arial" w:hAnsi="Arial" w:cs="Arial"/>
      </w:rPr>
      <w:t>Poslovni broj: 2</w:t>
    </w:r>
    <w:r w:rsidRPr="007D3C18">
      <w:rPr>
        <w:rFonts w:ascii="Arial" w:hAnsi="Arial" w:cs="Arial"/>
      </w:rPr>
      <w:t>4 St-</w:t>
    </w:r>
    <w:r w:rsidR="00DD1BE4">
      <w:rPr>
        <w:rFonts w:ascii="Arial" w:hAnsi="Arial" w:cs="Arial"/>
      </w:rPr>
      <w:t>635</w:t>
    </w:r>
    <w:r w:rsidRPr="007D3C18">
      <w:rPr>
        <w:rFonts w:ascii="Arial" w:hAnsi="Arial" w:cs="Arial"/>
      </w:rPr>
      <w:t>/202</w:t>
    </w:r>
    <w:r>
      <w:rPr>
        <w:rFonts w:ascii="Arial" w:hAnsi="Arial" w:cs="Arial"/>
      </w:rPr>
      <w:t>3</w:t>
    </w:r>
    <w:r w:rsidRPr="007D3C18">
      <w:rPr>
        <w:rFonts w:ascii="Arial" w:hAnsi="Arial" w:cs="Arial"/>
      </w:rPr>
      <w:t>-</w:t>
    </w:r>
    <w:r w:rsidR="00243B9E">
      <w:rPr>
        <w:rFonts w:ascii="Arial" w:hAnsi="Arial" w:cs="Arial"/>
      </w:rPr>
      <w:t>26</w:t>
    </w:r>
  </w:p>
  <w:p w:rsidR="005C76BD" w:rsidRDefault="005C76BD">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69774C1"/>
    <w:multiLevelType w:val="hybridMultilevel"/>
    <w:tmpl w:val="C5668EC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80F1AF8"/>
    <w:multiLevelType w:val="hybridMultilevel"/>
    <w:tmpl w:val="9476EFA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83728E3"/>
    <w:multiLevelType w:val="hybridMultilevel"/>
    <w:tmpl w:val="E2AC9898"/>
    <w:lvl w:ilvl="0" w:tplc="DA4AF64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1ABE2F70"/>
    <w:multiLevelType w:val="hybridMultilevel"/>
    <w:tmpl w:val="132001C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B6648E0"/>
    <w:multiLevelType w:val="hybridMultilevel"/>
    <w:tmpl w:val="6F849150"/>
    <w:lvl w:ilvl="0" w:tplc="CE3A3A8C">
      <w:start w:val="10"/>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9">
    <w:nsid w:val="1CD84D7C"/>
    <w:multiLevelType w:val="hybridMultilevel"/>
    <w:tmpl w:val="9B520D02"/>
    <w:lvl w:ilvl="0" w:tplc="041A000F">
      <w:start w:val="1"/>
      <w:numFmt w:val="decimal"/>
      <w:lvlText w:val="%1."/>
      <w:lvlJc w:val="left"/>
      <w:pPr>
        <w:ind w:left="1920" w:hanging="360"/>
      </w:pPr>
    </w:lvl>
    <w:lvl w:ilvl="1" w:tplc="041A0019" w:tentative="true">
      <w:start w:val="1"/>
      <w:numFmt w:val="lowerLetter"/>
      <w:lvlText w:val="%2."/>
      <w:lvlJc w:val="left"/>
      <w:pPr>
        <w:ind w:left="2640" w:hanging="360"/>
      </w:pPr>
    </w:lvl>
    <w:lvl w:ilvl="2" w:tplc="041A001B" w:tentative="true">
      <w:start w:val="1"/>
      <w:numFmt w:val="lowerRoman"/>
      <w:lvlText w:val="%3."/>
      <w:lvlJc w:val="right"/>
      <w:pPr>
        <w:ind w:left="3360" w:hanging="180"/>
      </w:pPr>
    </w:lvl>
    <w:lvl w:ilvl="3" w:tplc="041A000F" w:tentative="true">
      <w:start w:val="1"/>
      <w:numFmt w:val="decimal"/>
      <w:lvlText w:val="%4."/>
      <w:lvlJc w:val="left"/>
      <w:pPr>
        <w:ind w:left="4080" w:hanging="360"/>
      </w:pPr>
    </w:lvl>
    <w:lvl w:ilvl="4" w:tplc="041A0019" w:tentative="true">
      <w:start w:val="1"/>
      <w:numFmt w:val="lowerLetter"/>
      <w:lvlText w:val="%5."/>
      <w:lvlJc w:val="left"/>
      <w:pPr>
        <w:ind w:left="4800" w:hanging="360"/>
      </w:pPr>
    </w:lvl>
    <w:lvl w:ilvl="5" w:tplc="041A001B" w:tentative="true">
      <w:start w:val="1"/>
      <w:numFmt w:val="lowerRoman"/>
      <w:lvlText w:val="%6."/>
      <w:lvlJc w:val="right"/>
      <w:pPr>
        <w:ind w:left="5520" w:hanging="180"/>
      </w:pPr>
    </w:lvl>
    <w:lvl w:ilvl="6" w:tplc="041A000F" w:tentative="true">
      <w:start w:val="1"/>
      <w:numFmt w:val="decimal"/>
      <w:lvlText w:val="%7."/>
      <w:lvlJc w:val="left"/>
      <w:pPr>
        <w:ind w:left="6240" w:hanging="360"/>
      </w:pPr>
    </w:lvl>
    <w:lvl w:ilvl="7" w:tplc="041A0019" w:tentative="true">
      <w:start w:val="1"/>
      <w:numFmt w:val="lowerLetter"/>
      <w:lvlText w:val="%8."/>
      <w:lvlJc w:val="left"/>
      <w:pPr>
        <w:ind w:left="6960" w:hanging="360"/>
      </w:pPr>
    </w:lvl>
    <w:lvl w:ilvl="8" w:tplc="041A001B" w:tentative="true">
      <w:start w:val="1"/>
      <w:numFmt w:val="lowerRoman"/>
      <w:lvlText w:val="%9."/>
      <w:lvlJc w:val="right"/>
      <w:pPr>
        <w:ind w:left="7680" w:hanging="180"/>
      </w:pPr>
    </w:lvl>
  </w:abstractNum>
  <w:abstractNum w:abstractNumId="10">
    <w:nsid w:val="1E112657"/>
    <w:multiLevelType w:val="hybridMultilevel"/>
    <w:tmpl w:val="0298D668"/>
    <w:lvl w:ilvl="0" w:tplc="10C8250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1E8337E9"/>
    <w:multiLevelType w:val="hybridMultilevel"/>
    <w:tmpl w:val="54D4BF28"/>
    <w:lvl w:ilvl="0" w:tplc="AC280A30">
      <w:start w:val="1"/>
      <w:numFmt w:val="decimal"/>
      <w:lvlText w:val="%1."/>
      <w:lvlJc w:val="left"/>
      <w:pPr>
        <w:ind w:left="735" w:hanging="37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F1E07C6"/>
    <w:multiLevelType w:val="hybridMultilevel"/>
    <w:tmpl w:val="B414E90A"/>
    <w:lvl w:ilvl="0" w:tplc="041A000F">
      <w:start w:val="1"/>
      <w:numFmt w:val="decimal"/>
      <w:lvlText w:val="%1."/>
      <w:lvlJc w:val="left"/>
      <w:pPr>
        <w:tabs>
          <w:tab w:val="num" w:pos="1485"/>
        </w:tabs>
        <w:ind w:left="1485" w:hanging="360"/>
      </w:pPr>
    </w:lvl>
    <w:lvl w:ilvl="1" w:tplc="041A0019" w:tentative="true">
      <w:start w:val="1"/>
      <w:numFmt w:val="lowerLetter"/>
      <w:lvlText w:val="%2."/>
      <w:lvlJc w:val="left"/>
      <w:pPr>
        <w:tabs>
          <w:tab w:val="num" w:pos="2205"/>
        </w:tabs>
        <w:ind w:left="2205" w:hanging="360"/>
      </w:pPr>
    </w:lvl>
    <w:lvl w:ilvl="2" w:tplc="041A001B" w:tentative="true">
      <w:start w:val="1"/>
      <w:numFmt w:val="lowerRoman"/>
      <w:lvlText w:val="%3."/>
      <w:lvlJc w:val="right"/>
      <w:pPr>
        <w:tabs>
          <w:tab w:val="num" w:pos="2925"/>
        </w:tabs>
        <w:ind w:left="2925" w:hanging="180"/>
      </w:pPr>
    </w:lvl>
    <w:lvl w:ilvl="3" w:tplc="041A000F" w:tentative="true">
      <w:start w:val="1"/>
      <w:numFmt w:val="decimal"/>
      <w:lvlText w:val="%4."/>
      <w:lvlJc w:val="left"/>
      <w:pPr>
        <w:tabs>
          <w:tab w:val="num" w:pos="3645"/>
        </w:tabs>
        <w:ind w:left="3645" w:hanging="360"/>
      </w:pPr>
    </w:lvl>
    <w:lvl w:ilvl="4" w:tplc="041A0019" w:tentative="true">
      <w:start w:val="1"/>
      <w:numFmt w:val="lowerLetter"/>
      <w:lvlText w:val="%5."/>
      <w:lvlJc w:val="left"/>
      <w:pPr>
        <w:tabs>
          <w:tab w:val="num" w:pos="4365"/>
        </w:tabs>
        <w:ind w:left="4365" w:hanging="360"/>
      </w:pPr>
    </w:lvl>
    <w:lvl w:ilvl="5" w:tplc="041A001B" w:tentative="true">
      <w:start w:val="1"/>
      <w:numFmt w:val="lowerRoman"/>
      <w:lvlText w:val="%6."/>
      <w:lvlJc w:val="right"/>
      <w:pPr>
        <w:tabs>
          <w:tab w:val="num" w:pos="5085"/>
        </w:tabs>
        <w:ind w:left="5085" w:hanging="180"/>
      </w:pPr>
    </w:lvl>
    <w:lvl w:ilvl="6" w:tplc="041A000F" w:tentative="true">
      <w:start w:val="1"/>
      <w:numFmt w:val="decimal"/>
      <w:lvlText w:val="%7."/>
      <w:lvlJc w:val="left"/>
      <w:pPr>
        <w:tabs>
          <w:tab w:val="num" w:pos="5805"/>
        </w:tabs>
        <w:ind w:left="5805" w:hanging="360"/>
      </w:pPr>
    </w:lvl>
    <w:lvl w:ilvl="7" w:tplc="041A0019" w:tentative="true">
      <w:start w:val="1"/>
      <w:numFmt w:val="lowerLetter"/>
      <w:lvlText w:val="%8."/>
      <w:lvlJc w:val="left"/>
      <w:pPr>
        <w:tabs>
          <w:tab w:val="num" w:pos="6525"/>
        </w:tabs>
        <w:ind w:left="6525" w:hanging="360"/>
      </w:pPr>
    </w:lvl>
    <w:lvl w:ilvl="8" w:tplc="041A001B" w:tentative="true">
      <w:start w:val="1"/>
      <w:numFmt w:val="lowerRoman"/>
      <w:lvlText w:val="%9."/>
      <w:lvlJc w:val="right"/>
      <w:pPr>
        <w:tabs>
          <w:tab w:val="num" w:pos="7245"/>
        </w:tabs>
        <w:ind w:left="7245" w:hanging="180"/>
      </w:pPr>
    </w:lvl>
  </w:abstractNum>
  <w:abstractNum w:abstractNumId="13">
    <w:nsid w:val="263D275D"/>
    <w:multiLevelType w:val="hybridMultilevel"/>
    <w:tmpl w:val="ADCE5476"/>
    <w:lvl w:ilvl="0" w:tplc="10C8250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F545D85"/>
    <w:multiLevelType w:val="hybridMultilevel"/>
    <w:tmpl w:val="EAC89A8A"/>
    <w:lvl w:ilvl="0" w:tplc="10C82504">
      <w:numFmt w:val="bullet"/>
      <w:lvlText w:val="-"/>
      <w:lvlJc w:val="left"/>
      <w:pPr>
        <w:ind w:left="2610" w:hanging="360"/>
      </w:pPr>
      <w:rPr>
        <w:rFonts w:hint="default" w:ascii="Times New Roman" w:hAnsi="Times New Roman" w:eastAsia="Times New Roman" w:cs="Times New Roman"/>
      </w:rPr>
    </w:lvl>
    <w:lvl w:ilvl="1" w:tplc="041A0003" w:tentative="true">
      <w:start w:val="1"/>
      <w:numFmt w:val="bullet"/>
      <w:lvlText w:val="o"/>
      <w:lvlJc w:val="left"/>
      <w:pPr>
        <w:ind w:left="3330" w:hanging="360"/>
      </w:pPr>
      <w:rPr>
        <w:rFonts w:hint="default" w:ascii="Courier New" w:hAnsi="Courier New" w:cs="Courier New"/>
      </w:rPr>
    </w:lvl>
    <w:lvl w:ilvl="2" w:tplc="041A0005" w:tentative="true">
      <w:start w:val="1"/>
      <w:numFmt w:val="bullet"/>
      <w:lvlText w:val=""/>
      <w:lvlJc w:val="left"/>
      <w:pPr>
        <w:ind w:left="4050" w:hanging="360"/>
      </w:pPr>
      <w:rPr>
        <w:rFonts w:hint="default" w:ascii="Wingdings" w:hAnsi="Wingdings"/>
      </w:rPr>
    </w:lvl>
    <w:lvl w:ilvl="3" w:tplc="041A0001" w:tentative="true">
      <w:start w:val="1"/>
      <w:numFmt w:val="bullet"/>
      <w:lvlText w:val=""/>
      <w:lvlJc w:val="left"/>
      <w:pPr>
        <w:ind w:left="4770" w:hanging="360"/>
      </w:pPr>
      <w:rPr>
        <w:rFonts w:hint="default" w:ascii="Symbol" w:hAnsi="Symbol"/>
      </w:rPr>
    </w:lvl>
    <w:lvl w:ilvl="4" w:tplc="041A0003" w:tentative="true">
      <w:start w:val="1"/>
      <w:numFmt w:val="bullet"/>
      <w:lvlText w:val="o"/>
      <w:lvlJc w:val="left"/>
      <w:pPr>
        <w:ind w:left="5490" w:hanging="360"/>
      </w:pPr>
      <w:rPr>
        <w:rFonts w:hint="default" w:ascii="Courier New" w:hAnsi="Courier New" w:cs="Courier New"/>
      </w:rPr>
    </w:lvl>
    <w:lvl w:ilvl="5" w:tplc="041A0005" w:tentative="true">
      <w:start w:val="1"/>
      <w:numFmt w:val="bullet"/>
      <w:lvlText w:val=""/>
      <w:lvlJc w:val="left"/>
      <w:pPr>
        <w:ind w:left="6210" w:hanging="360"/>
      </w:pPr>
      <w:rPr>
        <w:rFonts w:hint="default" w:ascii="Wingdings" w:hAnsi="Wingdings"/>
      </w:rPr>
    </w:lvl>
    <w:lvl w:ilvl="6" w:tplc="041A0001" w:tentative="true">
      <w:start w:val="1"/>
      <w:numFmt w:val="bullet"/>
      <w:lvlText w:val=""/>
      <w:lvlJc w:val="left"/>
      <w:pPr>
        <w:ind w:left="6930" w:hanging="360"/>
      </w:pPr>
      <w:rPr>
        <w:rFonts w:hint="default" w:ascii="Symbol" w:hAnsi="Symbol"/>
      </w:rPr>
    </w:lvl>
    <w:lvl w:ilvl="7" w:tplc="041A0003" w:tentative="true">
      <w:start w:val="1"/>
      <w:numFmt w:val="bullet"/>
      <w:lvlText w:val="o"/>
      <w:lvlJc w:val="left"/>
      <w:pPr>
        <w:ind w:left="7650" w:hanging="360"/>
      </w:pPr>
      <w:rPr>
        <w:rFonts w:hint="default" w:ascii="Courier New" w:hAnsi="Courier New" w:cs="Courier New"/>
      </w:rPr>
    </w:lvl>
    <w:lvl w:ilvl="8" w:tplc="041A0005" w:tentative="true">
      <w:start w:val="1"/>
      <w:numFmt w:val="bullet"/>
      <w:lvlText w:val=""/>
      <w:lvlJc w:val="left"/>
      <w:pPr>
        <w:ind w:left="8370" w:hanging="360"/>
      </w:pPr>
      <w:rPr>
        <w:rFonts w:hint="default" w:ascii="Wingdings" w:hAnsi="Wingdings"/>
      </w:rPr>
    </w:lvl>
  </w:abstractNum>
  <w:abstractNum w:abstractNumId="15">
    <w:nsid w:val="2FE10555"/>
    <w:multiLevelType w:val="hybridMultilevel"/>
    <w:tmpl w:val="685AB9A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3836005"/>
    <w:multiLevelType w:val="hybridMultilevel"/>
    <w:tmpl w:val="99FA9A38"/>
    <w:lvl w:ilvl="0" w:tplc="10C82504">
      <w:numFmt w:val="bullet"/>
      <w:lvlText w:val="-"/>
      <w:lvlJc w:val="left"/>
      <w:pPr>
        <w:ind w:left="2550" w:hanging="360"/>
      </w:pPr>
      <w:rPr>
        <w:rFonts w:hint="default" w:ascii="Times New Roman" w:hAnsi="Times New Roman" w:eastAsia="Times New Roman" w:cs="Times New Roman"/>
      </w:rPr>
    </w:lvl>
    <w:lvl w:ilvl="1" w:tplc="041A0003" w:tentative="true">
      <w:start w:val="1"/>
      <w:numFmt w:val="bullet"/>
      <w:lvlText w:val="o"/>
      <w:lvlJc w:val="left"/>
      <w:pPr>
        <w:ind w:left="3270" w:hanging="360"/>
      </w:pPr>
      <w:rPr>
        <w:rFonts w:hint="default" w:ascii="Courier New" w:hAnsi="Courier New" w:cs="Courier New"/>
      </w:rPr>
    </w:lvl>
    <w:lvl w:ilvl="2" w:tplc="041A0005" w:tentative="true">
      <w:start w:val="1"/>
      <w:numFmt w:val="bullet"/>
      <w:lvlText w:val=""/>
      <w:lvlJc w:val="left"/>
      <w:pPr>
        <w:ind w:left="3990" w:hanging="360"/>
      </w:pPr>
      <w:rPr>
        <w:rFonts w:hint="default" w:ascii="Wingdings" w:hAnsi="Wingdings"/>
      </w:rPr>
    </w:lvl>
    <w:lvl w:ilvl="3" w:tplc="041A0001" w:tentative="true">
      <w:start w:val="1"/>
      <w:numFmt w:val="bullet"/>
      <w:lvlText w:val=""/>
      <w:lvlJc w:val="left"/>
      <w:pPr>
        <w:ind w:left="4710" w:hanging="360"/>
      </w:pPr>
      <w:rPr>
        <w:rFonts w:hint="default" w:ascii="Symbol" w:hAnsi="Symbol"/>
      </w:rPr>
    </w:lvl>
    <w:lvl w:ilvl="4" w:tplc="041A0003" w:tentative="true">
      <w:start w:val="1"/>
      <w:numFmt w:val="bullet"/>
      <w:lvlText w:val="o"/>
      <w:lvlJc w:val="left"/>
      <w:pPr>
        <w:ind w:left="5430" w:hanging="360"/>
      </w:pPr>
      <w:rPr>
        <w:rFonts w:hint="default" w:ascii="Courier New" w:hAnsi="Courier New" w:cs="Courier New"/>
      </w:rPr>
    </w:lvl>
    <w:lvl w:ilvl="5" w:tplc="041A0005" w:tentative="true">
      <w:start w:val="1"/>
      <w:numFmt w:val="bullet"/>
      <w:lvlText w:val=""/>
      <w:lvlJc w:val="left"/>
      <w:pPr>
        <w:ind w:left="6150" w:hanging="360"/>
      </w:pPr>
      <w:rPr>
        <w:rFonts w:hint="default" w:ascii="Wingdings" w:hAnsi="Wingdings"/>
      </w:rPr>
    </w:lvl>
    <w:lvl w:ilvl="6" w:tplc="041A0001" w:tentative="true">
      <w:start w:val="1"/>
      <w:numFmt w:val="bullet"/>
      <w:lvlText w:val=""/>
      <w:lvlJc w:val="left"/>
      <w:pPr>
        <w:ind w:left="6870" w:hanging="360"/>
      </w:pPr>
      <w:rPr>
        <w:rFonts w:hint="default" w:ascii="Symbol" w:hAnsi="Symbol"/>
      </w:rPr>
    </w:lvl>
    <w:lvl w:ilvl="7" w:tplc="041A0003" w:tentative="true">
      <w:start w:val="1"/>
      <w:numFmt w:val="bullet"/>
      <w:lvlText w:val="o"/>
      <w:lvlJc w:val="left"/>
      <w:pPr>
        <w:ind w:left="7590" w:hanging="360"/>
      </w:pPr>
      <w:rPr>
        <w:rFonts w:hint="default" w:ascii="Courier New" w:hAnsi="Courier New" w:cs="Courier New"/>
      </w:rPr>
    </w:lvl>
    <w:lvl w:ilvl="8" w:tplc="041A0005" w:tentative="true">
      <w:start w:val="1"/>
      <w:numFmt w:val="bullet"/>
      <w:lvlText w:val=""/>
      <w:lvlJc w:val="left"/>
      <w:pPr>
        <w:ind w:left="8310" w:hanging="360"/>
      </w:pPr>
      <w:rPr>
        <w:rFonts w:hint="default" w:ascii="Wingdings" w:hAnsi="Wingdings"/>
      </w:rPr>
    </w:lvl>
  </w:abstractNum>
  <w:abstractNum w:abstractNumId="17">
    <w:nsid w:val="3B630398"/>
    <w:multiLevelType w:val="hybridMultilevel"/>
    <w:tmpl w:val="888CD6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BCC426E"/>
    <w:multiLevelType w:val="hybridMultilevel"/>
    <w:tmpl w:val="56E4F5C6"/>
    <w:lvl w:ilvl="0" w:tplc="3CFE4FC2">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D342B4F"/>
    <w:multiLevelType w:val="hybridMultilevel"/>
    <w:tmpl w:val="7A8267A2"/>
    <w:lvl w:ilvl="0" w:tplc="10C82504">
      <w:numFmt w:val="bullet"/>
      <w:lvlText w:val="-"/>
      <w:lvlJc w:val="left"/>
      <w:pPr>
        <w:ind w:left="2550" w:hanging="360"/>
      </w:pPr>
      <w:rPr>
        <w:rFonts w:hint="default" w:ascii="Times New Roman" w:hAnsi="Times New Roman" w:eastAsia="Times New Roman" w:cs="Times New Roman"/>
      </w:rPr>
    </w:lvl>
    <w:lvl w:ilvl="1" w:tplc="041A0003" w:tentative="true">
      <w:start w:val="1"/>
      <w:numFmt w:val="bullet"/>
      <w:lvlText w:val="o"/>
      <w:lvlJc w:val="left"/>
      <w:pPr>
        <w:ind w:left="3270" w:hanging="360"/>
      </w:pPr>
      <w:rPr>
        <w:rFonts w:hint="default" w:ascii="Courier New" w:hAnsi="Courier New" w:cs="Courier New"/>
      </w:rPr>
    </w:lvl>
    <w:lvl w:ilvl="2" w:tplc="041A0005" w:tentative="true">
      <w:start w:val="1"/>
      <w:numFmt w:val="bullet"/>
      <w:lvlText w:val=""/>
      <w:lvlJc w:val="left"/>
      <w:pPr>
        <w:ind w:left="3990" w:hanging="360"/>
      </w:pPr>
      <w:rPr>
        <w:rFonts w:hint="default" w:ascii="Wingdings" w:hAnsi="Wingdings"/>
      </w:rPr>
    </w:lvl>
    <w:lvl w:ilvl="3" w:tplc="041A0001" w:tentative="true">
      <w:start w:val="1"/>
      <w:numFmt w:val="bullet"/>
      <w:lvlText w:val=""/>
      <w:lvlJc w:val="left"/>
      <w:pPr>
        <w:ind w:left="4710" w:hanging="360"/>
      </w:pPr>
      <w:rPr>
        <w:rFonts w:hint="default" w:ascii="Symbol" w:hAnsi="Symbol"/>
      </w:rPr>
    </w:lvl>
    <w:lvl w:ilvl="4" w:tplc="041A0003" w:tentative="true">
      <w:start w:val="1"/>
      <w:numFmt w:val="bullet"/>
      <w:lvlText w:val="o"/>
      <w:lvlJc w:val="left"/>
      <w:pPr>
        <w:ind w:left="5430" w:hanging="360"/>
      </w:pPr>
      <w:rPr>
        <w:rFonts w:hint="default" w:ascii="Courier New" w:hAnsi="Courier New" w:cs="Courier New"/>
      </w:rPr>
    </w:lvl>
    <w:lvl w:ilvl="5" w:tplc="041A0005" w:tentative="true">
      <w:start w:val="1"/>
      <w:numFmt w:val="bullet"/>
      <w:lvlText w:val=""/>
      <w:lvlJc w:val="left"/>
      <w:pPr>
        <w:ind w:left="6150" w:hanging="360"/>
      </w:pPr>
      <w:rPr>
        <w:rFonts w:hint="default" w:ascii="Wingdings" w:hAnsi="Wingdings"/>
      </w:rPr>
    </w:lvl>
    <w:lvl w:ilvl="6" w:tplc="041A0001" w:tentative="true">
      <w:start w:val="1"/>
      <w:numFmt w:val="bullet"/>
      <w:lvlText w:val=""/>
      <w:lvlJc w:val="left"/>
      <w:pPr>
        <w:ind w:left="6870" w:hanging="360"/>
      </w:pPr>
      <w:rPr>
        <w:rFonts w:hint="default" w:ascii="Symbol" w:hAnsi="Symbol"/>
      </w:rPr>
    </w:lvl>
    <w:lvl w:ilvl="7" w:tplc="041A0003" w:tentative="true">
      <w:start w:val="1"/>
      <w:numFmt w:val="bullet"/>
      <w:lvlText w:val="o"/>
      <w:lvlJc w:val="left"/>
      <w:pPr>
        <w:ind w:left="7590" w:hanging="360"/>
      </w:pPr>
      <w:rPr>
        <w:rFonts w:hint="default" w:ascii="Courier New" w:hAnsi="Courier New" w:cs="Courier New"/>
      </w:rPr>
    </w:lvl>
    <w:lvl w:ilvl="8" w:tplc="041A0005" w:tentative="true">
      <w:start w:val="1"/>
      <w:numFmt w:val="bullet"/>
      <w:lvlText w:val=""/>
      <w:lvlJc w:val="left"/>
      <w:pPr>
        <w:ind w:left="8310" w:hanging="360"/>
      </w:pPr>
      <w:rPr>
        <w:rFonts w:hint="default" w:ascii="Wingdings" w:hAnsi="Wingdings"/>
      </w:rPr>
    </w:lvl>
  </w:abstractNum>
  <w:abstractNum w:abstractNumId="20">
    <w:nsid w:val="420E65F5"/>
    <w:multiLevelType w:val="hybridMultilevel"/>
    <w:tmpl w:val="A85A27A4"/>
    <w:lvl w:ilvl="0" w:tplc="FAA09898">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445F3158"/>
    <w:multiLevelType w:val="hybridMultilevel"/>
    <w:tmpl w:val="8F009E14"/>
    <w:lvl w:ilvl="0" w:tplc="10C8250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8DF4429"/>
    <w:multiLevelType w:val="hybridMultilevel"/>
    <w:tmpl w:val="2D78CAE4"/>
    <w:lvl w:ilvl="0" w:tplc="0EC28BEA">
      <w:numFmt w:val="bullet"/>
      <w:lvlText w:val="-"/>
      <w:lvlJc w:val="left"/>
      <w:pPr>
        <w:ind w:left="720" w:hanging="360"/>
      </w:pPr>
      <w:rPr>
        <w:rFonts w:hint="default" w:ascii="Calibri Light" w:hAnsi="Calibri Light" w:eastAsia="Calibri" w:cs="Calibri Light"/>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3">
    <w:nsid w:val="4E9C78A2"/>
    <w:multiLevelType w:val="hybridMultilevel"/>
    <w:tmpl w:val="887A4F44"/>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4">
    <w:nsid w:val="4F1B05DD"/>
    <w:multiLevelType w:val="hybridMultilevel"/>
    <w:tmpl w:val="7278E556"/>
    <w:lvl w:ilvl="0" w:tplc="33EEBE0C">
      <w:start w:val="1"/>
      <w:numFmt w:val="decimal"/>
      <w:lvlText w:val="%1."/>
      <w:lvlJc w:val="left"/>
      <w:pPr>
        <w:ind w:left="1713" w:hanging="100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5">
    <w:nsid w:val="53CB48DD"/>
    <w:multiLevelType w:val="hybridMultilevel"/>
    <w:tmpl w:val="5C188632"/>
    <w:lvl w:ilvl="0" w:tplc="0AEC6404">
      <w:start w:val="1"/>
      <w:numFmt w:val="decimal"/>
      <w:lvlText w:val="%1."/>
      <w:lvlJc w:val="left"/>
      <w:pPr>
        <w:ind w:left="1713" w:hanging="100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6">
    <w:nsid w:val="58255B50"/>
    <w:multiLevelType w:val="hybridMultilevel"/>
    <w:tmpl w:val="ABFA188C"/>
    <w:lvl w:ilvl="0" w:tplc="3ACCEFF8">
      <w:numFmt w:val="bullet"/>
      <w:lvlText w:val="-"/>
      <w:lvlJc w:val="left"/>
      <w:pPr>
        <w:ind w:left="420" w:hanging="360"/>
      </w:pPr>
      <w:rPr>
        <w:rFonts w:hint="default" w:ascii="Times New Roman" w:hAnsi="Times New Roman" w:eastAsia="Times New Roman" w:cs="Times New Roman"/>
      </w:rPr>
    </w:lvl>
    <w:lvl w:ilvl="1" w:tplc="041A0003">
      <w:start w:val="1"/>
      <w:numFmt w:val="bullet"/>
      <w:lvlText w:val="o"/>
      <w:lvlJc w:val="left"/>
      <w:pPr>
        <w:ind w:left="1140" w:hanging="360"/>
      </w:pPr>
      <w:rPr>
        <w:rFonts w:hint="default" w:ascii="Courier New" w:hAnsi="Courier New" w:cs="Courier New"/>
      </w:rPr>
    </w:lvl>
    <w:lvl w:ilvl="2" w:tplc="041A0005">
      <w:start w:val="1"/>
      <w:numFmt w:val="bullet"/>
      <w:lvlText w:val=""/>
      <w:lvlJc w:val="left"/>
      <w:pPr>
        <w:ind w:left="1860" w:hanging="360"/>
      </w:pPr>
      <w:rPr>
        <w:rFonts w:hint="default" w:ascii="Wingdings" w:hAnsi="Wingdings"/>
      </w:rPr>
    </w:lvl>
    <w:lvl w:ilvl="3" w:tplc="041A0001">
      <w:start w:val="1"/>
      <w:numFmt w:val="bullet"/>
      <w:lvlText w:val=""/>
      <w:lvlJc w:val="left"/>
      <w:pPr>
        <w:ind w:left="2580" w:hanging="360"/>
      </w:pPr>
      <w:rPr>
        <w:rFonts w:hint="default" w:ascii="Symbol" w:hAnsi="Symbol"/>
      </w:rPr>
    </w:lvl>
    <w:lvl w:ilvl="4" w:tplc="041A0003">
      <w:start w:val="1"/>
      <w:numFmt w:val="bullet"/>
      <w:lvlText w:val="o"/>
      <w:lvlJc w:val="left"/>
      <w:pPr>
        <w:ind w:left="3300" w:hanging="360"/>
      </w:pPr>
      <w:rPr>
        <w:rFonts w:hint="default" w:ascii="Courier New" w:hAnsi="Courier New" w:cs="Courier New"/>
      </w:rPr>
    </w:lvl>
    <w:lvl w:ilvl="5" w:tplc="041A0005">
      <w:start w:val="1"/>
      <w:numFmt w:val="bullet"/>
      <w:lvlText w:val=""/>
      <w:lvlJc w:val="left"/>
      <w:pPr>
        <w:ind w:left="4020" w:hanging="360"/>
      </w:pPr>
      <w:rPr>
        <w:rFonts w:hint="default" w:ascii="Wingdings" w:hAnsi="Wingdings"/>
      </w:rPr>
    </w:lvl>
    <w:lvl w:ilvl="6" w:tplc="041A0001">
      <w:start w:val="1"/>
      <w:numFmt w:val="bullet"/>
      <w:lvlText w:val=""/>
      <w:lvlJc w:val="left"/>
      <w:pPr>
        <w:ind w:left="4740" w:hanging="360"/>
      </w:pPr>
      <w:rPr>
        <w:rFonts w:hint="default" w:ascii="Symbol" w:hAnsi="Symbol"/>
      </w:rPr>
    </w:lvl>
    <w:lvl w:ilvl="7" w:tplc="041A0003">
      <w:start w:val="1"/>
      <w:numFmt w:val="bullet"/>
      <w:lvlText w:val="o"/>
      <w:lvlJc w:val="left"/>
      <w:pPr>
        <w:ind w:left="5460" w:hanging="360"/>
      </w:pPr>
      <w:rPr>
        <w:rFonts w:hint="default" w:ascii="Courier New" w:hAnsi="Courier New" w:cs="Courier New"/>
      </w:rPr>
    </w:lvl>
    <w:lvl w:ilvl="8" w:tplc="041A0005">
      <w:start w:val="1"/>
      <w:numFmt w:val="bullet"/>
      <w:lvlText w:val=""/>
      <w:lvlJc w:val="left"/>
      <w:pPr>
        <w:ind w:left="6180" w:hanging="360"/>
      </w:pPr>
      <w:rPr>
        <w:rFonts w:hint="default" w:ascii="Wingdings" w:hAnsi="Wingdings"/>
      </w:rPr>
    </w:lvl>
  </w:abstractNum>
  <w:abstractNum w:abstractNumId="27">
    <w:nsid w:val="5B255D78"/>
    <w:multiLevelType w:val="hybridMultilevel"/>
    <w:tmpl w:val="7166DBFE"/>
    <w:lvl w:ilvl="0" w:tplc="A4FCE610">
      <w:start w:val="20"/>
      <w:numFmt w:val="bullet"/>
      <w:lvlText w:val="-"/>
      <w:lvlJc w:val="left"/>
      <w:pPr>
        <w:ind w:left="1068" w:hanging="360"/>
      </w:pPr>
      <w:rPr>
        <w:rFonts w:hint="default" w:ascii="Courier New" w:hAnsi="Courier New" w:eastAsia="Courier New" w:cs="Courier New"/>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8">
    <w:nsid w:val="673F1D9C"/>
    <w:multiLevelType w:val="hybridMultilevel"/>
    <w:tmpl w:val="7DC2F0D6"/>
    <w:lvl w:ilvl="0" w:tplc="ABB828E0">
      <w:start w:val="2"/>
      <w:numFmt w:val="bullet"/>
      <w:lvlText w:val="-"/>
      <w:lvlJc w:val="left"/>
      <w:pPr>
        <w:ind w:left="720" w:hanging="360"/>
      </w:pPr>
      <w:rPr>
        <w:rFonts w:hint="default" w:ascii="Calibri" w:hAnsi="Calibri"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9">
    <w:nsid w:val="6BAE3098"/>
    <w:multiLevelType w:val="hybridMultilevel"/>
    <w:tmpl w:val="8B0E2FFA"/>
    <w:lvl w:ilvl="0" w:tplc="2F4271DC">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BF613B2"/>
    <w:multiLevelType w:val="hybridMultilevel"/>
    <w:tmpl w:val="B2FAB6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70DF74AF"/>
    <w:multiLevelType w:val="hybridMultilevel"/>
    <w:tmpl w:val="594C38E2"/>
    <w:lvl w:ilvl="0" w:tplc="10C8250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724A5955"/>
    <w:multiLevelType w:val="hybridMultilevel"/>
    <w:tmpl w:val="C614A83C"/>
    <w:lvl w:ilvl="0" w:tplc="99F6EE8C">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3">
    <w:nsid w:val="72921D89"/>
    <w:multiLevelType w:val="hybridMultilevel"/>
    <w:tmpl w:val="741CD5C8"/>
    <w:lvl w:ilvl="0" w:tplc="10C82504">
      <w:numFmt w:val="bullet"/>
      <w:lvlText w:val="-"/>
      <w:lvlJc w:val="left"/>
      <w:pPr>
        <w:ind w:left="1425" w:hanging="360"/>
      </w:pPr>
      <w:rPr>
        <w:rFonts w:hint="default" w:ascii="Times New Roman" w:hAnsi="Times New Roman" w:eastAsia="Times New Roman" w:cs="Times New Roman"/>
      </w:rPr>
    </w:lvl>
    <w:lvl w:ilvl="1" w:tplc="041A0003" w:tentative="true">
      <w:start w:val="1"/>
      <w:numFmt w:val="bullet"/>
      <w:lvlText w:val="o"/>
      <w:lvlJc w:val="left"/>
      <w:pPr>
        <w:ind w:left="2145" w:hanging="360"/>
      </w:pPr>
      <w:rPr>
        <w:rFonts w:hint="default" w:ascii="Courier New" w:hAnsi="Courier New" w:cs="Courier New"/>
      </w:rPr>
    </w:lvl>
    <w:lvl w:ilvl="2" w:tplc="041A0005" w:tentative="true">
      <w:start w:val="1"/>
      <w:numFmt w:val="bullet"/>
      <w:lvlText w:val=""/>
      <w:lvlJc w:val="left"/>
      <w:pPr>
        <w:ind w:left="2865" w:hanging="360"/>
      </w:pPr>
      <w:rPr>
        <w:rFonts w:hint="default" w:ascii="Wingdings" w:hAnsi="Wingdings"/>
      </w:rPr>
    </w:lvl>
    <w:lvl w:ilvl="3" w:tplc="041A0001" w:tentative="true">
      <w:start w:val="1"/>
      <w:numFmt w:val="bullet"/>
      <w:lvlText w:val=""/>
      <w:lvlJc w:val="left"/>
      <w:pPr>
        <w:ind w:left="3585" w:hanging="360"/>
      </w:pPr>
      <w:rPr>
        <w:rFonts w:hint="default" w:ascii="Symbol" w:hAnsi="Symbol"/>
      </w:rPr>
    </w:lvl>
    <w:lvl w:ilvl="4" w:tplc="041A0003" w:tentative="true">
      <w:start w:val="1"/>
      <w:numFmt w:val="bullet"/>
      <w:lvlText w:val="o"/>
      <w:lvlJc w:val="left"/>
      <w:pPr>
        <w:ind w:left="4305" w:hanging="360"/>
      </w:pPr>
      <w:rPr>
        <w:rFonts w:hint="default" w:ascii="Courier New" w:hAnsi="Courier New" w:cs="Courier New"/>
      </w:rPr>
    </w:lvl>
    <w:lvl w:ilvl="5" w:tplc="041A0005" w:tentative="true">
      <w:start w:val="1"/>
      <w:numFmt w:val="bullet"/>
      <w:lvlText w:val=""/>
      <w:lvlJc w:val="left"/>
      <w:pPr>
        <w:ind w:left="5025" w:hanging="360"/>
      </w:pPr>
      <w:rPr>
        <w:rFonts w:hint="default" w:ascii="Wingdings" w:hAnsi="Wingdings"/>
      </w:rPr>
    </w:lvl>
    <w:lvl w:ilvl="6" w:tplc="041A0001" w:tentative="true">
      <w:start w:val="1"/>
      <w:numFmt w:val="bullet"/>
      <w:lvlText w:val=""/>
      <w:lvlJc w:val="left"/>
      <w:pPr>
        <w:ind w:left="5745" w:hanging="360"/>
      </w:pPr>
      <w:rPr>
        <w:rFonts w:hint="default" w:ascii="Symbol" w:hAnsi="Symbol"/>
      </w:rPr>
    </w:lvl>
    <w:lvl w:ilvl="7" w:tplc="041A0003" w:tentative="true">
      <w:start w:val="1"/>
      <w:numFmt w:val="bullet"/>
      <w:lvlText w:val="o"/>
      <w:lvlJc w:val="left"/>
      <w:pPr>
        <w:ind w:left="6465" w:hanging="360"/>
      </w:pPr>
      <w:rPr>
        <w:rFonts w:hint="default" w:ascii="Courier New" w:hAnsi="Courier New" w:cs="Courier New"/>
      </w:rPr>
    </w:lvl>
    <w:lvl w:ilvl="8" w:tplc="041A0005" w:tentative="true">
      <w:start w:val="1"/>
      <w:numFmt w:val="bullet"/>
      <w:lvlText w:val=""/>
      <w:lvlJc w:val="left"/>
      <w:pPr>
        <w:ind w:left="7185" w:hanging="360"/>
      </w:pPr>
      <w:rPr>
        <w:rFonts w:hint="default" w:ascii="Wingdings" w:hAnsi="Wingdings"/>
      </w:rPr>
    </w:lvl>
  </w:abstractNum>
  <w:abstractNum w:abstractNumId="34">
    <w:nsid w:val="743E3EBD"/>
    <w:multiLevelType w:val="hybridMultilevel"/>
    <w:tmpl w:val="F83489F8"/>
    <w:lvl w:ilvl="0" w:tplc="4644FEE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767E0293"/>
    <w:multiLevelType w:val="hybridMultilevel"/>
    <w:tmpl w:val="ED02027A"/>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6">
    <w:nsid w:val="769A338B"/>
    <w:multiLevelType w:val="hybridMultilevel"/>
    <w:tmpl w:val="1DB4EB96"/>
    <w:lvl w:ilvl="0" w:tplc="7788FC00">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77C92028"/>
    <w:multiLevelType w:val="hybridMultilevel"/>
    <w:tmpl w:val="9BBE61F6"/>
    <w:lvl w:ilvl="0" w:tplc="FD6EEAB4">
      <w:start w:val="3"/>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8">
    <w:nsid w:val="78FF33B2"/>
    <w:multiLevelType w:val="hybridMultilevel"/>
    <w:tmpl w:val="BDC26E2C"/>
    <w:lvl w:ilvl="0" w:tplc="F516D67E">
      <w:start w:val="1"/>
      <w:numFmt w:val="lowerLetter"/>
      <w:lvlText w:val="%1)"/>
      <w:lvlJc w:val="left"/>
      <w:pPr>
        <w:ind w:left="720" w:hanging="360"/>
      </w:pPr>
      <w:rPr>
        <w:i/>
      </w:rPr>
    </w:lvl>
    <w:lvl w:ilvl="1" w:tplc="101A0019">
      <w:start w:val="1"/>
      <w:numFmt w:val="lowerLetter"/>
      <w:lvlText w:val="%2."/>
      <w:lvlJc w:val="left"/>
      <w:pPr>
        <w:ind w:left="1440" w:hanging="360"/>
      </w:pPr>
    </w:lvl>
    <w:lvl w:ilvl="2" w:tplc="101A001B">
      <w:start w:val="1"/>
      <w:numFmt w:val="lowerRoman"/>
      <w:lvlText w:val="%3."/>
      <w:lvlJc w:val="right"/>
      <w:pPr>
        <w:ind w:left="2160" w:hanging="180"/>
      </w:pPr>
    </w:lvl>
    <w:lvl w:ilvl="3" w:tplc="101A000F">
      <w:start w:val="1"/>
      <w:numFmt w:val="decimal"/>
      <w:lvlText w:val="%4."/>
      <w:lvlJc w:val="left"/>
      <w:pPr>
        <w:ind w:left="2880" w:hanging="360"/>
      </w:pPr>
    </w:lvl>
    <w:lvl w:ilvl="4" w:tplc="101A0019">
      <w:start w:val="1"/>
      <w:numFmt w:val="lowerLetter"/>
      <w:lvlText w:val="%5."/>
      <w:lvlJc w:val="left"/>
      <w:pPr>
        <w:ind w:left="3600" w:hanging="360"/>
      </w:pPr>
    </w:lvl>
    <w:lvl w:ilvl="5" w:tplc="101A001B">
      <w:start w:val="1"/>
      <w:numFmt w:val="lowerRoman"/>
      <w:lvlText w:val="%6."/>
      <w:lvlJc w:val="right"/>
      <w:pPr>
        <w:ind w:left="4320" w:hanging="180"/>
      </w:pPr>
    </w:lvl>
    <w:lvl w:ilvl="6" w:tplc="101A000F">
      <w:start w:val="1"/>
      <w:numFmt w:val="decimal"/>
      <w:lvlText w:val="%7."/>
      <w:lvlJc w:val="left"/>
      <w:pPr>
        <w:ind w:left="5040" w:hanging="360"/>
      </w:pPr>
    </w:lvl>
    <w:lvl w:ilvl="7" w:tplc="101A0019">
      <w:start w:val="1"/>
      <w:numFmt w:val="lowerLetter"/>
      <w:lvlText w:val="%8."/>
      <w:lvlJc w:val="left"/>
      <w:pPr>
        <w:ind w:left="5760" w:hanging="360"/>
      </w:pPr>
    </w:lvl>
    <w:lvl w:ilvl="8" w:tplc="101A001B">
      <w:start w:val="1"/>
      <w:numFmt w:val="lowerRoman"/>
      <w:lvlText w:val="%9."/>
      <w:lvlJc w:val="right"/>
      <w:pPr>
        <w:ind w:left="6480" w:hanging="180"/>
      </w:pPr>
    </w:lvl>
  </w:abstractNum>
  <w:abstractNum w:abstractNumId="39">
    <w:nsid w:val="79613FCF"/>
    <w:multiLevelType w:val="hybridMultilevel"/>
    <w:tmpl w:val="3766A808"/>
    <w:lvl w:ilvl="0" w:tplc="10C82504">
      <w:numFmt w:val="bullet"/>
      <w:lvlText w:val="-"/>
      <w:lvlJc w:val="left"/>
      <w:pPr>
        <w:ind w:left="1425" w:hanging="360"/>
      </w:pPr>
      <w:rPr>
        <w:rFonts w:hint="default" w:ascii="Times New Roman" w:hAnsi="Times New Roman" w:eastAsia="Times New Roman" w:cs="Times New Roman"/>
      </w:rPr>
    </w:lvl>
    <w:lvl w:ilvl="1" w:tplc="041A0003" w:tentative="true">
      <w:start w:val="1"/>
      <w:numFmt w:val="bullet"/>
      <w:lvlText w:val="o"/>
      <w:lvlJc w:val="left"/>
      <w:pPr>
        <w:ind w:left="2145" w:hanging="360"/>
      </w:pPr>
      <w:rPr>
        <w:rFonts w:hint="default" w:ascii="Courier New" w:hAnsi="Courier New" w:cs="Courier New"/>
      </w:rPr>
    </w:lvl>
    <w:lvl w:ilvl="2" w:tplc="041A0005" w:tentative="true">
      <w:start w:val="1"/>
      <w:numFmt w:val="bullet"/>
      <w:lvlText w:val=""/>
      <w:lvlJc w:val="left"/>
      <w:pPr>
        <w:ind w:left="2865" w:hanging="360"/>
      </w:pPr>
      <w:rPr>
        <w:rFonts w:hint="default" w:ascii="Wingdings" w:hAnsi="Wingdings"/>
      </w:rPr>
    </w:lvl>
    <w:lvl w:ilvl="3" w:tplc="041A0001" w:tentative="true">
      <w:start w:val="1"/>
      <w:numFmt w:val="bullet"/>
      <w:lvlText w:val=""/>
      <w:lvlJc w:val="left"/>
      <w:pPr>
        <w:ind w:left="3585" w:hanging="360"/>
      </w:pPr>
      <w:rPr>
        <w:rFonts w:hint="default" w:ascii="Symbol" w:hAnsi="Symbol"/>
      </w:rPr>
    </w:lvl>
    <w:lvl w:ilvl="4" w:tplc="041A0003" w:tentative="true">
      <w:start w:val="1"/>
      <w:numFmt w:val="bullet"/>
      <w:lvlText w:val="o"/>
      <w:lvlJc w:val="left"/>
      <w:pPr>
        <w:ind w:left="4305" w:hanging="360"/>
      </w:pPr>
      <w:rPr>
        <w:rFonts w:hint="default" w:ascii="Courier New" w:hAnsi="Courier New" w:cs="Courier New"/>
      </w:rPr>
    </w:lvl>
    <w:lvl w:ilvl="5" w:tplc="041A0005" w:tentative="true">
      <w:start w:val="1"/>
      <w:numFmt w:val="bullet"/>
      <w:lvlText w:val=""/>
      <w:lvlJc w:val="left"/>
      <w:pPr>
        <w:ind w:left="5025" w:hanging="360"/>
      </w:pPr>
      <w:rPr>
        <w:rFonts w:hint="default" w:ascii="Wingdings" w:hAnsi="Wingdings"/>
      </w:rPr>
    </w:lvl>
    <w:lvl w:ilvl="6" w:tplc="041A0001" w:tentative="true">
      <w:start w:val="1"/>
      <w:numFmt w:val="bullet"/>
      <w:lvlText w:val=""/>
      <w:lvlJc w:val="left"/>
      <w:pPr>
        <w:ind w:left="5745" w:hanging="360"/>
      </w:pPr>
      <w:rPr>
        <w:rFonts w:hint="default" w:ascii="Symbol" w:hAnsi="Symbol"/>
      </w:rPr>
    </w:lvl>
    <w:lvl w:ilvl="7" w:tplc="041A0003" w:tentative="true">
      <w:start w:val="1"/>
      <w:numFmt w:val="bullet"/>
      <w:lvlText w:val="o"/>
      <w:lvlJc w:val="left"/>
      <w:pPr>
        <w:ind w:left="6465" w:hanging="360"/>
      </w:pPr>
      <w:rPr>
        <w:rFonts w:hint="default" w:ascii="Courier New" w:hAnsi="Courier New" w:cs="Courier New"/>
      </w:rPr>
    </w:lvl>
    <w:lvl w:ilvl="8" w:tplc="041A0005" w:tentative="true">
      <w:start w:val="1"/>
      <w:numFmt w:val="bullet"/>
      <w:lvlText w:val=""/>
      <w:lvlJc w:val="left"/>
      <w:pPr>
        <w:ind w:left="7185" w:hanging="360"/>
      </w:pPr>
      <w:rPr>
        <w:rFonts w:hint="default" w:ascii="Wingdings" w:hAnsi="Wingdings"/>
      </w:rPr>
    </w:lvl>
  </w:abstractNum>
  <w:abstractNum w:abstractNumId="40">
    <w:nsid w:val="7AB722A3"/>
    <w:multiLevelType w:val="hybridMultilevel"/>
    <w:tmpl w:val="7FB4A48E"/>
    <w:lvl w:ilvl="0" w:tplc="F20AFA9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35"/>
  </w:num>
  <w:num w:numId="2">
    <w:abstractNumId w:val="12"/>
  </w:num>
  <w:num w:numId="3">
    <w:abstractNumId w:val="9"/>
  </w:num>
  <w:num w:numId="4">
    <w:abstractNumId w:val="16"/>
  </w:num>
  <w:num w:numId="5">
    <w:abstractNumId w:val="32"/>
  </w:num>
  <w:num w:numId="6">
    <w:abstractNumId w:val="39"/>
  </w:num>
  <w:num w:numId="7">
    <w:abstractNumId w:val="13"/>
  </w:num>
  <w:num w:numId="8">
    <w:abstractNumId w:val="33"/>
  </w:num>
  <w:num w:numId="9">
    <w:abstractNumId w:val="19"/>
  </w:num>
  <w:num w:numId="10">
    <w:abstractNumId w:val="14"/>
  </w:num>
  <w:num w:numId="11">
    <w:abstractNumId w:val="10"/>
  </w:num>
  <w:num w:numId="12">
    <w:abstractNumId w:val="31"/>
  </w:num>
  <w:num w:numId="13">
    <w:abstractNumId w:val="36"/>
  </w:num>
  <w:num w:numId="14">
    <w:abstractNumId w:val="27"/>
  </w:num>
  <w:num w:numId="15">
    <w:abstractNumId w:val="37"/>
  </w:num>
  <w:num w:numId="16">
    <w:abstractNumId w:val="29"/>
  </w:num>
  <w:num w:numId="17">
    <w:abstractNumId w:val="18"/>
  </w:num>
  <w:num w:numId="18">
    <w:abstractNumId w:val="15"/>
  </w:num>
  <w:num w:numId="19">
    <w:abstractNumId w:val="21"/>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23"/>
  </w:num>
  <w:num w:numId="23">
    <w:abstractNumId w:val="7"/>
  </w:num>
  <w:num w:numId="24">
    <w:abstractNumId w:val="22"/>
  </w:num>
  <w:num w:numId="25">
    <w:abstractNumId w:val="26"/>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6"/>
  </w:num>
  <w:num w:numId="29">
    <w:abstractNumId w:val="25"/>
  </w:num>
  <w:num w:numId="30">
    <w:abstractNumId w:val="40"/>
  </w:num>
  <w:num w:numId="31">
    <w:abstractNumId w:val="20"/>
  </w:num>
  <w:num w:numId="32">
    <w:abstractNumId w:val="34"/>
  </w:num>
  <w:num w:numId="33">
    <w:abstractNumId w:val="24"/>
  </w:num>
  <w:num w:numId="34">
    <w:abstractNumId w:val="30"/>
  </w:num>
  <w:num w:numId="35">
    <w:abstractNumId w:val="5"/>
  </w:num>
  <w:num w:numId="36">
    <w:abstractNumId w:val="17"/>
  </w:num>
  <w:num w:numId="37">
    <w:abstractNumId w:val="4"/>
  </w:num>
  <w:num w:numId="38">
    <w:abstractNumId w:val="11"/>
  </w:num>
  <w:numIdMacAtCleanup w:val="8"/>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7E2"/>
    <w:rsid w:val="00001FCE"/>
    <w:rsid w:val="00003354"/>
    <w:rsid w:val="00003C28"/>
    <w:rsid w:val="00005970"/>
    <w:rsid w:val="00006996"/>
    <w:rsid w:val="00006CD6"/>
    <w:rsid w:val="00006E7A"/>
    <w:rsid w:val="000070D3"/>
    <w:rsid w:val="00007347"/>
    <w:rsid w:val="00007B4D"/>
    <w:rsid w:val="00007DCB"/>
    <w:rsid w:val="0001164D"/>
    <w:rsid w:val="00011E74"/>
    <w:rsid w:val="00012476"/>
    <w:rsid w:val="000134E9"/>
    <w:rsid w:val="000138DD"/>
    <w:rsid w:val="00013D6C"/>
    <w:rsid w:val="00014704"/>
    <w:rsid w:val="00015111"/>
    <w:rsid w:val="00015515"/>
    <w:rsid w:val="0001784F"/>
    <w:rsid w:val="00017E3C"/>
    <w:rsid w:val="00017F5B"/>
    <w:rsid w:val="0002061A"/>
    <w:rsid w:val="000206B8"/>
    <w:rsid w:val="00021BD8"/>
    <w:rsid w:val="00021D31"/>
    <w:rsid w:val="00023045"/>
    <w:rsid w:val="000231BF"/>
    <w:rsid w:val="00023937"/>
    <w:rsid w:val="00023A59"/>
    <w:rsid w:val="00023EB8"/>
    <w:rsid w:val="00025CF9"/>
    <w:rsid w:val="000268C7"/>
    <w:rsid w:val="00027588"/>
    <w:rsid w:val="0002794D"/>
    <w:rsid w:val="0003160C"/>
    <w:rsid w:val="000322A0"/>
    <w:rsid w:val="00034196"/>
    <w:rsid w:val="00035630"/>
    <w:rsid w:val="00035ABE"/>
    <w:rsid w:val="00035AD2"/>
    <w:rsid w:val="000371EE"/>
    <w:rsid w:val="00037761"/>
    <w:rsid w:val="00037B48"/>
    <w:rsid w:val="00037FF4"/>
    <w:rsid w:val="000403CB"/>
    <w:rsid w:val="00043AFC"/>
    <w:rsid w:val="00044647"/>
    <w:rsid w:val="00044884"/>
    <w:rsid w:val="00046CA2"/>
    <w:rsid w:val="00047712"/>
    <w:rsid w:val="000477EF"/>
    <w:rsid w:val="00047F60"/>
    <w:rsid w:val="0005039F"/>
    <w:rsid w:val="000505BE"/>
    <w:rsid w:val="0005101B"/>
    <w:rsid w:val="00051634"/>
    <w:rsid w:val="00051DA8"/>
    <w:rsid w:val="000528AD"/>
    <w:rsid w:val="00052DD4"/>
    <w:rsid w:val="00053D86"/>
    <w:rsid w:val="000546D5"/>
    <w:rsid w:val="00054B27"/>
    <w:rsid w:val="000552C1"/>
    <w:rsid w:val="000563C5"/>
    <w:rsid w:val="00056754"/>
    <w:rsid w:val="000569E1"/>
    <w:rsid w:val="00056CF5"/>
    <w:rsid w:val="00056E83"/>
    <w:rsid w:val="0006050E"/>
    <w:rsid w:val="0006057B"/>
    <w:rsid w:val="00060D09"/>
    <w:rsid w:val="0006146C"/>
    <w:rsid w:val="00063BC0"/>
    <w:rsid w:val="000641DC"/>
    <w:rsid w:val="00064498"/>
    <w:rsid w:val="000647C0"/>
    <w:rsid w:val="000656C1"/>
    <w:rsid w:val="00065ABD"/>
    <w:rsid w:val="00065BCA"/>
    <w:rsid w:val="0006617C"/>
    <w:rsid w:val="0006641D"/>
    <w:rsid w:val="00066FFB"/>
    <w:rsid w:val="00067537"/>
    <w:rsid w:val="00067620"/>
    <w:rsid w:val="00070249"/>
    <w:rsid w:val="000704A0"/>
    <w:rsid w:val="00072876"/>
    <w:rsid w:val="0007302A"/>
    <w:rsid w:val="00073528"/>
    <w:rsid w:val="000735AC"/>
    <w:rsid w:val="00073ADD"/>
    <w:rsid w:val="00073B75"/>
    <w:rsid w:val="0007661E"/>
    <w:rsid w:val="00076AA2"/>
    <w:rsid w:val="00076C9A"/>
    <w:rsid w:val="00076F59"/>
    <w:rsid w:val="000770AE"/>
    <w:rsid w:val="000779FF"/>
    <w:rsid w:val="00082711"/>
    <w:rsid w:val="00082A3C"/>
    <w:rsid w:val="00083B62"/>
    <w:rsid w:val="0008522E"/>
    <w:rsid w:val="00085F33"/>
    <w:rsid w:val="00086C75"/>
    <w:rsid w:val="00092A8D"/>
    <w:rsid w:val="00092EB9"/>
    <w:rsid w:val="0009318D"/>
    <w:rsid w:val="00093203"/>
    <w:rsid w:val="00093C4A"/>
    <w:rsid w:val="00095D33"/>
    <w:rsid w:val="00096216"/>
    <w:rsid w:val="0009677C"/>
    <w:rsid w:val="00096996"/>
    <w:rsid w:val="000973E6"/>
    <w:rsid w:val="000A106F"/>
    <w:rsid w:val="000A1482"/>
    <w:rsid w:val="000A148E"/>
    <w:rsid w:val="000A3905"/>
    <w:rsid w:val="000A4556"/>
    <w:rsid w:val="000A51AA"/>
    <w:rsid w:val="000A7917"/>
    <w:rsid w:val="000A7F8B"/>
    <w:rsid w:val="000B071E"/>
    <w:rsid w:val="000B1D22"/>
    <w:rsid w:val="000B356F"/>
    <w:rsid w:val="000B4063"/>
    <w:rsid w:val="000B4B97"/>
    <w:rsid w:val="000B53D9"/>
    <w:rsid w:val="000B5F50"/>
    <w:rsid w:val="000B768E"/>
    <w:rsid w:val="000C0592"/>
    <w:rsid w:val="000C0636"/>
    <w:rsid w:val="000C3924"/>
    <w:rsid w:val="000C3A41"/>
    <w:rsid w:val="000C6BED"/>
    <w:rsid w:val="000C6D19"/>
    <w:rsid w:val="000C6EB3"/>
    <w:rsid w:val="000C76D0"/>
    <w:rsid w:val="000D0115"/>
    <w:rsid w:val="000D02FB"/>
    <w:rsid w:val="000D0C32"/>
    <w:rsid w:val="000D0E56"/>
    <w:rsid w:val="000D0EDF"/>
    <w:rsid w:val="000D120D"/>
    <w:rsid w:val="000D1297"/>
    <w:rsid w:val="000D33ED"/>
    <w:rsid w:val="000D452D"/>
    <w:rsid w:val="000D470E"/>
    <w:rsid w:val="000D549E"/>
    <w:rsid w:val="000D5D06"/>
    <w:rsid w:val="000D67D5"/>
    <w:rsid w:val="000D6E85"/>
    <w:rsid w:val="000D6EB6"/>
    <w:rsid w:val="000E0C7A"/>
    <w:rsid w:val="000E29F2"/>
    <w:rsid w:val="000E3118"/>
    <w:rsid w:val="000E397B"/>
    <w:rsid w:val="000E4506"/>
    <w:rsid w:val="000E4F34"/>
    <w:rsid w:val="000E5547"/>
    <w:rsid w:val="000E6034"/>
    <w:rsid w:val="000E7092"/>
    <w:rsid w:val="000E7999"/>
    <w:rsid w:val="000F0462"/>
    <w:rsid w:val="000F0546"/>
    <w:rsid w:val="000F07E2"/>
    <w:rsid w:val="000F0B61"/>
    <w:rsid w:val="000F29ED"/>
    <w:rsid w:val="000F316D"/>
    <w:rsid w:val="000F3366"/>
    <w:rsid w:val="000F36EE"/>
    <w:rsid w:val="000F3AC8"/>
    <w:rsid w:val="000F468C"/>
    <w:rsid w:val="000F4F7E"/>
    <w:rsid w:val="000F5C63"/>
    <w:rsid w:val="000F67B0"/>
    <w:rsid w:val="0010145A"/>
    <w:rsid w:val="00102727"/>
    <w:rsid w:val="00103608"/>
    <w:rsid w:val="00104EF0"/>
    <w:rsid w:val="001068B5"/>
    <w:rsid w:val="0010767A"/>
    <w:rsid w:val="001100CB"/>
    <w:rsid w:val="00112A41"/>
    <w:rsid w:val="0011408A"/>
    <w:rsid w:val="0011516D"/>
    <w:rsid w:val="00115423"/>
    <w:rsid w:val="00116E45"/>
    <w:rsid w:val="001176B6"/>
    <w:rsid w:val="00117A74"/>
    <w:rsid w:val="00117CA9"/>
    <w:rsid w:val="00121641"/>
    <w:rsid w:val="0012248D"/>
    <w:rsid w:val="00122DC5"/>
    <w:rsid w:val="001230A4"/>
    <w:rsid w:val="0012395A"/>
    <w:rsid w:val="00123FFF"/>
    <w:rsid w:val="001246C5"/>
    <w:rsid w:val="00124F3A"/>
    <w:rsid w:val="001258AC"/>
    <w:rsid w:val="001269B5"/>
    <w:rsid w:val="00126CB8"/>
    <w:rsid w:val="00127A2D"/>
    <w:rsid w:val="00127C49"/>
    <w:rsid w:val="0013128D"/>
    <w:rsid w:val="00131351"/>
    <w:rsid w:val="001325A9"/>
    <w:rsid w:val="00134E3A"/>
    <w:rsid w:val="001350D6"/>
    <w:rsid w:val="00135127"/>
    <w:rsid w:val="001352AF"/>
    <w:rsid w:val="001354EA"/>
    <w:rsid w:val="00135C48"/>
    <w:rsid w:val="00136179"/>
    <w:rsid w:val="0013770A"/>
    <w:rsid w:val="00137C90"/>
    <w:rsid w:val="00140493"/>
    <w:rsid w:val="001416B2"/>
    <w:rsid w:val="00141876"/>
    <w:rsid w:val="00141AB7"/>
    <w:rsid w:val="00141B41"/>
    <w:rsid w:val="0014221A"/>
    <w:rsid w:val="001437ED"/>
    <w:rsid w:val="00143BD8"/>
    <w:rsid w:val="00144D7D"/>
    <w:rsid w:val="001452E6"/>
    <w:rsid w:val="0014556E"/>
    <w:rsid w:val="00146254"/>
    <w:rsid w:val="001463F7"/>
    <w:rsid w:val="001469C1"/>
    <w:rsid w:val="00146F2F"/>
    <w:rsid w:val="00146FF5"/>
    <w:rsid w:val="001471CC"/>
    <w:rsid w:val="00147B41"/>
    <w:rsid w:val="00150117"/>
    <w:rsid w:val="001503CD"/>
    <w:rsid w:val="00151091"/>
    <w:rsid w:val="001514A1"/>
    <w:rsid w:val="00151D88"/>
    <w:rsid w:val="00152A36"/>
    <w:rsid w:val="00152CE4"/>
    <w:rsid w:val="001531F9"/>
    <w:rsid w:val="001535F8"/>
    <w:rsid w:val="00154507"/>
    <w:rsid w:val="00154571"/>
    <w:rsid w:val="001549FE"/>
    <w:rsid w:val="001552FE"/>
    <w:rsid w:val="00155507"/>
    <w:rsid w:val="001556A9"/>
    <w:rsid w:val="00155BAA"/>
    <w:rsid w:val="00155CFC"/>
    <w:rsid w:val="00157E36"/>
    <w:rsid w:val="001614EA"/>
    <w:rsid w:val="00161A89"/>
    <w:rsid w:val="001627EA"/>
    <w:rsid w:val="001631ED"/>
    <w:rsid w:val="00163345"/>
    <w:rsid w:val="00163F78"/>
    <w:rsid w:val="00164085"/>
    <w:rsid w:val="001643DF"/>
    <w:rsid w:val="001648CA"/>
    <w:rsid w:val="00165956"/>
    <w:rsid w:val="00166897"/>
    <w:rsid w:val="00166CF2"/>
    <w:rsid w:val="00167533"/>
    <w:rsid w:val="00171BB0"/>
    <w:rsid w:val="00172416"/>
    <w:rsid w:val="00173686"/>
    <w:rsid w:val="00174AD2"/>
    <w:rsid w:val="001750FA"/>
    <w:rsid w:val="00175D15"/>
    <w:rsid w:val="00176F2A"/>
    <w:rsid w:val="0017777B"/>
    <w:rsid w:val="00180634"/>
    <w:rsid w:val="001806E1"/>
    <w:rsid w:val="001807E6"/>
    <w:rsid w:val="001808ED"/>
    <w:rsid w:val="00180EA3"/>
    <w:rsid w:val="0018104A"/>
    <w:rsid w:val="0018176B"/>
    <w:rsid w:val="001820F0"/>
    <w:rsid w:val="00184DCC"/>
    <w:rsid w:val="001850DD"/>
    <w:rsid w:val="00185481"/>
    <w:rsid w:val="001855A5"/>
    <w:rsid w:val="00186D74"/>
    <w:rsid w:val="00191DDF"/>
    <w:rsid w:val="00193329"/>
    <w:rsid w:val="00193331"/>
    <w:rsid w:val="00193F45"/>
    <w:rsid w:val="00194AA8"/>
    <w:rsid w:val="00194F79"/>
    <w:rsid w:val="001950CB"/>
    <w:rsid w:val="0019559D"/>
    <w:rsid w:val="0019667C"/>
    <w:rsid w:val="00196DD2"/>
    <w:rsid w:val="00197CF1"/>
    <w:rsid w:val="001A2035"/>
    <w:rsid w:val="001A2B5E"/>
    <w:rsid w:val="001A2B78"/>
    <w:rsid w:val="001A3E0C"/>
    <w:rsid w:val="001A4380"/>
    <w:rsid w:val="001A60C1"/>
    <w:rsid w:val="001A61D0"/>
    <w:rsid w:val="001A74AC"/>
    <w:rsid w:val="001A75EB"/>
    <w:rsid w:val="001A7E25"/>
    <w:rsid w:val="001B0577"/>
    <w:rsid w:val="001B0CE4"/>
    <w:rsid w:val="001B1395"/>
    <w:rsid w:val="001B289C"/>
    <w:rsid w:val="001B4246"/>
    <w:rsid w:val="001B486E"/>
    <w:rsid w:val="001B5BE1"/>
    <w:rsid w:val="001B69D6"/>
    <w:rsid w:val="001B6FAD"/>
    <w:rsid w:val="001B754B"/>
    <w:rsid w:val="001B77DA"/>
    <w:rsid w:val="001C0E5E"/>
    <w:rsid w:val="001C1132"/>
    <w:rsid w:val="001C1311"/>
    <w:rsid w:val="001C14BF"/>
    <w:rsid w:val="001C218B"/>
    <w:rsid w:val="001C27EA"/>
    <w:rsid w:val="001C29FC"/>
    <w:rsid w:val="001C3A72"/>
    <w:rsid w:val="001C3F03"/>
    <w:rsid w:val="001C584D"/>
    <w:rsid w:val="001C5B42"/>
    <w:rsid w:val="001C69E2"/>
    <w:rsid w:val="001C7141"/>
    <w:rsid w:val="001C71D5"/>
    <w:rsid w:val="001D080F"/>
    <w:rsid w:val="001D15FB"/>
    <w:rsid w:val="001D293D"/>
    <w:rsid w:val="001D6AD3"/>
    <w:rsid w:val="001D6E9B"/>
    <w:rsid w:val="001D7C53"/>
    <w:rsid w:val="001E1126"/>
    <w:rsid w:val="001E261A"/>
    <w:rsid w:val="001E26A4"/>
    <w:rsid w:val="001E27A9"/>
    <w:rsid w:val="001E2E39"/>
    <w:rsid w:val="001E3710"/>
    <w:rsid w:val="001E3723"/>
    <w:rsid w:val="001E3993"/>
    <w:rsid w:val="001E4287"/>
    <w:rsid w:val="001E4BAD"/>
    <w:rsid w:val="001E5AE6"/>
    <w:rsid w:val="001E5D49"/>
    <w:rsid w:val="001E5EAB"/>
    <w:rsid w:val="001E6881"/>
    <w:rsid w:val="001E6C3D"/>
    <w:rsid w:val="001E6EB2"/>
    <w:rsid w:val="001E7772"/>
    <w:rsid w:val="001E7BC8"/>
    <w:rsid w:val="001E7ECC"/>
    <w:rsid w:val="001F35D0"/>
    <w:rsid w:val="001F6326"/>
    <w:rsid w:val="001F642E"/>
    <w:rsid w:val="002003CF"/>
    <w:rsid w:val="002005A6"/>
    <w:rsid w:val="00200BB4"/>
    <w:rsid w:val="00200E24"/>
    <w:rsid w:val="002017D1"/>
    <w:rsid w:val="002027CE"/>
    <w:rsid w:val="002036E0"/>
    <w:rsid w:val="00203B2B"/>
    <w:rsid w:val="00204502"/>
    <w:rsid w:val="00205B80"/>
    <w:rsid w:val="00205D48"/>
    <w:rsid w:val="00205F79"/>
    <w:rsid w:val="00206292"/>
    <w:rsid w:val="00207FA2"/>
    <w:rsid w:val="002100FB"/>
    <w:rsid w:val="00210F29"/>
    <w:rsid w:val="00211B34"/>
    <w:rsid w:val="00214194"/>
    <w:rsid w:val="0021455F"/>
    <w:rsid w:val="00215958"/>
    <w:rsid w:val="00216906"/>
    <w:rsid w:val="00216989"/>
    <w:rsid w:val="002173FF"/>
    <w:rsid w:val="00222191"/>
    <w:rsid w:val="00222A5F"/>
    <w:rsid w:val="002233AD"/>
    <w:rsid w:val="00223B73"/>
    <w:rsid w:val="00224229"/>
    <w:rsid w:val="00224ED4"/>
    <w:rsid w:val="0022583C"/>
    <w:rsid w:val="002259BD"/>
    <w:rsid w:val="00226BCC"/>
    <w:rsid w:val="002308E6"/>
    <w:rsid w:val="00231020"/>
    <w:rsid w:val="002310D6"/>
    <w:rsid w:val="0023235A"/>
    <w:rsid w:val="00232D37"/>
    <w:rsid w:val="00233E78"/>
    <w:rsid w:val="00235AE4"/>
    <w:rsid w:val="00235C1C"/>
    <w:rsid w:val="002361A1"/>
    <w:rsid w:val="0023727B"/>
    <w:rsid w:val="0023741D"/>
    <w:rsid w:val="00241373"/>
    <w:rsid w:val="00242269"/>
    <w:rsid w:val="002424BD"/>
    <w:rsid w:val="00242F72"/>
    <w:rsid w:val="00243B9E"/>
    <w:rsid w:val="00244D6C"/>
    <w:rsid w:val="0024558C"/>
    <w:rsid w:val="00245FAA"/>
    <w:rsid w:val="00247E31"/>
    <w:rsid w:val="002524AF"/>
    <w:rsid w:val="00252BCF"/>
    <w:rsid w:val="002541A3"/>
    <w:rsid w:val="002561A5"/>
    <w:rsid w:val="00256686"/>
    <w:rsid w:val="00257A50"/>
    <w:rsid w:val="00257AC1"/>
    <w:rsid w:val="00260F49"/>
    <w:rsid w:val="0026106D"/>
    <w:rsid w:val="00261F14"/>
    <w:rsid w:val="002621A6"/>
    <w:rsid w:val="00263274"/>
    <w:rsid w:val="002633E5"/>
    <w:rsid w:val="00264FAD"/>
    <w:rsid w:val="00265476"/>
    <w:rsid w:val="00265FD6"/>
    <w:rsid w:val="00267847"/>
    <w:rsid w:val="002701B5"/>
    <w:rsid w:val="002702F6"/>
    <w:rsid w:val="00271732"/>
    <w:rsid w:val="0027205D"/>
    <w:rsid w:val="002740F5"/>
    <w:rsid w:val="00274678"/>
    <w:rsid w:val="0027470C"/>
    <w:rsid w:val="0027489A"/>
    <w:rsid w:val="0027567D"/>
    <w:rsid w:val="00280144"/>
    <w:rsid w:val="002805F2"/>
    <w:rsid w:val="00280D8F"/>
    <w:rsid w:val="00281445"/>
    <w:rsid w:val="00281F3A"/>
    <w:rsid w:val="00283866"/>
    <w:rsid w:val="00284574"/>
    <w:rsid w:val="00284FD5"/>
    <w:rsid w:val="0028610F"/>
    <w:rsid w:val="002861CF"/>
    <w:rsid w:val="00286470"/>
    <w:rsid w:val="0028736E"/>
    <w:rsid w:val="0029044E"/>
    <w:rsid w:val="002907BE"/>
    <w:rsid w:val="00290CD5"/>
    <w:rsid w:val="00291171"/>
    <w:rsid w:val="00292249"/>
    <w:rsid w:val="00292D22"/>
    <w:rsid w:val="00293127"/>
    <w:rsid w:val="00294841"/>
    <w:rsid w:val="00296956"/>
    <w:rsid w:val="00296A91"/>
    <w:rsid w:val="00297566"/>
    <w:rsid w:val="00297606"/>
    <w:rsid w:val="002A0C9B"/>
    <w:rsid w:val="002A2395"/>
    <w:rsid w:val="002A33A1"/>
    <w:rsid w:val="002A349F"/>
    <w:rsid w:val="002A38B6"/>
    <w:rsid w:val="002A4268"/>
    <w:rsid w:val="002A47AC"/>
    <w:rsid w:val="002A6887"/>
    <w:rsid w:val="002A6B98"/>
    <w:rsid w:val="002A6C5D"/>
    <w:rsid w:val="002A76EB"/>
    <w:rsid w:val="002A7741"/>
    <w:rsid w:val="002B02B4"/>
    <w:rsid w:val="002B1647"/>
    <w:rsid w:val="002B1C5E"/>
    <w:rsid w:val="002B21D1"/>
    <w:rsid w:val="002B2639"/>
    <w:rsid w:val="002B2CD2"/>
    <w:rsid w:val="002B3401"/>
    <w:rsid w:val="002B4E4D"/>
    <w:rsid w:val="002B514C"/>
    <w:rsid w:val="002B6B2D"/>
    <w:rsid w:val="002B7514"/>
    <w:rsid w:val="002B7819"/>
    <w:rsid w:val="002C07EF"/>
    <w:rsid w:val="002C0B50"/>
    <w:rsid w:val="002C15B6"/>
    <w:rsid w:val="002C281A"/>
    <w:rsid w:val="002C2984"/>
    <w:rsid w:val="002C3247"/>
    <w:rsid w:val="002C345C"/>
    <w:rsid w:val="002C358D"/>
    <w:rsid w:val="002C4470"/>
    <w:rsid w:val="002C456D"/>
    <w:rsid w:val="002D0FF3"/>
    <w:rsid w:val="002D1A0F"/>
    <w:rsid w:val="002D26E2"/>
    <w:rsid w:val="002D2BF0"/>
    <w:rsid w:val="002D2CE1"/>
    <w:rsid w:val="002D33A6"/>
    <w:rsid w:val="002D3500"/>
    <w:rsid w:val="002D3958"/>
    <w:rsid w:val="002D4E62"/>
    <w:rsid w:val="002D6D1A"/>
    <w:rsid w:val="002D6F2C"/>
    <w:rsid w:val="002D74D0"/>
    <w:rsid w:val="002D793E"/>
    <w:rsid w:val="002E0B94"/>
    <w:rsid w:val="002E15F9"/>
    <w:rsid w:val="002E1C5D"/>
    <w:rsid w:val="002E1DFE"/>
    <w:rsid w:val="002E2375"/>
    <w:rsid w:val="002E2B1C"/>
    <w:rsid w:val="002E2BBA"/>
    <w:rsid w:val="002E32E9"/>
    <w:rsid w:val="002E367F"/>
    <w:rsid w:val="002E3EF7"/>
    <w:rsid w:val="002E55DD"/>
    <w:rsid w:val="002E58A8"/>
    <w:rsid w:val="002E5956"/>
    <w:rsid w:val="002E5A6C"/>
    <w:rsid w:val="002E5C44"/>
    <w:rsid w:val="002E5F16"/>
    <w:rsid w:val="002E7C3F"/>
    <w:rsid w:val="002F0B43"/>
    <w:rsid w:val="002F164A"/>
    <w:rsid w:val="002F1DCD"/>
    <w:rsid w:val="002F1F51"/>
    <w:rsid w:val="002F2B65"/>
    <w:rsid w:val="002F47C5"/>
    <w:rsid w:val="002F56EE"/>
    <w:rsid w:val="002F5D38"/>
    <w:rsid w:val="002F6DA2"/>
    <w:rsid w:val="002F733F"/>
    <w:rsid w:val="002F7826"/>
    <w:rsid w:val="002F7FB6"/>
    <w:rsid w:val="003014B2"/>
    <w:rsid w:val="00303BB9"/>
    <w:rsid w:val="00305086"/>
    <w:rsid w:val="003050BD"/>
    <w:rsid w:val="00306E0E"/>
    <w:rsid w:val="003075AA"/>
    <w:rsid w:val="0031029A"/>
    <w:rsid w:val="0031230A"/>
    <w:rsid w:val="00314082"/>
    <w:rsid w:val="00314A5F"/>
    <w:rsid w:val="0031680B"/>
    <w:rsid w:val="003169D8"/>
    <w:rsid w:val="00316D47"/>
    <w:rsid w:val="00317CAD"/>
    <w:rsid w:val="00317F70"/>
    <w:rsid w:val="00321B19"/>
    <w:rsid w:val="00322113"/>
    <w:rsid w:val="00322C33"/>
    <w:rsid w:val="00325156"/>
    <w:rsid w:val="00325255"/>
    <w:rsid w:val="00327B4C"/>
    <w:rsid w:val="00327D80"/>
    <w:rsid w:val="003306C4"/>
    <w:rsid w:val="00330D4D"/>
    <w:rsid w:val="00331650"/>
    <w:rsid w:val="003319B1"/>
    <w:rsid w:val="00331E74"/>
    <w:rsid w:val="00333912"/>
    <w:rsid w:val="003349AB"/>
    <w:rsid w:val="0033608B"/>
    <w:rsid w:val="00336C4F"/>
    <w:rsid w:val="00337548"/>
    <w:rsid w:val="003403B7"/>
    <w:rsid w:val="00342897"/>
    <w:rsid w:val="00342B99"/>
    <w:rsid w:val="00342D9D"/>
    <w:rsid w:val="00343992"/>
    <w:rsid w:val="00343B40"/>
    <w:rsid w:val="0034508F"/>
    <w:rsid w:val="00345DAC"/>
    <w:rsid w:val="00345E26"/>
    <w:rsid w:val="00345F6C"/>
    <w:rsid w:val="0034770C"/>
    <w:rsid w:val="0034780F"/>
    <w:rsid w:val="003478C3"/>
    <w:rsid w:val="00350708"/>
    <w:rsid w:val="00351421"/>
    <w:rsid w:val="00351A70"/>
    <w:rsid w:val="00351C87"/>
    <w:rsid w:val="0035359E"/>
    <w:rsid w:val="003538E2"/>
    <w:rsid w:val="003539B7"/>
    <w:rsid w:val="003552C8"/>
    <w:rsid w:val="00355333"/>
    <w:rsid w:val="0035651F"/>
    <w:rsid w:val="003565C5"/>
    <w:rsid w:val="00357995"/>
    <w:rsid w:val="003605D1"/>
    <w:rsid w:val="00360800"/>
    <w:rsid w:val="0036143C"/>
    <w:rsid w:val="00362494"/>
    <w:rsid w:val="00363DCF"/>
    <w:rsid w:val="00364ED9"/>
    <w:rsid w:val="00365096"/>
    <w:rsid w:val="00365B05"/>
    <w:rsid w:val="00366BA8"/>
    <w:rsid w:val="00366E41"/>
    <w:rsid w:val="00370643"/>
    <w:rsid w:val="003706E8"/>
    <w:rsid w:val="00370D40"/>
    <w:rsid w:val="0037316D"/>
    <w:rsid w:val="00373B4C"/>
    <w:rsid w:val="00373D8C"/>
    <w:rsid w:val="00374BA4"/>
    <w:rsid w:val="003753A6"/>
    <w:rsid w:val="00376646"/>
    <w:rsid w:val="00377D9F"/>
    <w:rsid w:val="00380153"/>
    <w:rsid w:val="003809F1"/>
    <w:rsid w:val="00380BEF"/>
    <w:rsid w:val="00381384"/>
    <w:rsid w:val="003820DB"/>
    <w:rsid w:val="00383FBE"/>
    <w:rsid w:val="0038441B"/>
    <w:rsid w:val="00384E80"/>
    <w:rsid w:val="003860F0"/>
    <w:rsid w:val="003868C1"/>
    <w:rsid w:val="00387639"/>
    <w:rsid w:val="003876D5"/>
    <w:rsid w:val="0039021E"/>
    <w:rsid w:val="00390C6B"/>
    <w:rsid w:val="00390FE5"/>
    <w:rsid w:val="00394B6F"/>
    <w:rsid w:val="00394C96"/>
    <w:rsid w:val="003969C9"/>
    <w:rsid w:val="00397481"/>
    <w:rsid w:val="00397C31"/>
    <w:rsid w:val="003A0D45"/>
    <w:rsid w:val="003A123E"/>
    <w:rsid w:val="003A166B"/>
    <w:rsid w:val="003A1FE4"/>
    <w:rsid w:val="003A317C"/>
    <w:rsid w:val="003A342B"/>
    <w:rsid w:val="003A404E"/>
    <w:rsid w:val="003A429C"/>
    <w:rsid w:val="003A478F"/>
    <w:rsid w:val="003A7494"/>
    <w:rsid w:val="003B0E0C"/>
    <w:rsid w:val="003B0E28"/>
    <w:rsid w:val="003B20F6"/>
    <w:rsid w:val="003B2786"/>
    <w:rsid w:val="003B2D0D"/>
    <w:rsid w:val="003B3908"/>
    <w:rsid w:val="003B513B"/>
    <w:rsid w:val="003B5F61"/>
    <w:rsid w:val="003B69CA"/>
    <w:rsid w:val="003B7718"/>
    <w:rsid w:val="003B7C73"/>
    <w:rsid w:val="003C0220"/>
    <w:rsid w:val="003C0A47"/>
    <w:rsid w:val="003C0C11"/>
    <w:rsid w:val="003C120F"/>
    <w:rsid w:val="003C1742"/>
    <w:rsid w:val="003C17B9"/>
    <w:rsid w:val="003C2566"/>
    <w:rsid w:val="003C2D15"/>
    <w:rsid w:val="003C3032"/>
    <w:rsid w:val="003C3222"/>
    <w:rsid w:val="003C37AC"/>
    <w:rsid w:val="003C3FE4"/>
    <w:rsid w:val="003C4062"/>
    <w:rsid w:val="003C580F"/>
    <w:rsid w:val="003C58BD"/>
    <w:rsid w:val="003C757C"/>
    <w:rsid w:val="003D0228"/>
    <w:rsid w:val="003D1883"/>
    <w:rsid w:val="003D29B1"/>
    <w:rsid w:val="003D3096"/>
    <w:rsid w:val="003D3496"/>
    <w:rsid w:val="003D466E"/>
    <w:rsid w:val="003D46B7"/>
    <w:rsid w:val="003D4EE7"/>
    <w:rsid w:val="003D5612"/>
    <w:rsid w:val="003E1AD5"/>
    <w:rsid w:val="003E1B5B"/>
    <w:rsid w:val="003E35AD"/>
    <w:rsid w:val="003E4C70"/>
    <w:rsid w:val="003E539C"/>
    <w:rsid w:val="003E5523"/>
    <w:rsid w:val="003E5DDD"/>
    <w:rsid w:val="003E69BE"/>
    <w:rsid w:val="003E6DC5"/>
    <w:rsid w:val="003E76C7"/>
    <w:rsid w:val="003F1462"/>
    <w:rsid w:val="003F1E76"/>
    <w:rsid w:val="003F2097"/>
    <w:rsid w:val="003F2373"/>
    <w:rsid w:val="003F3229"/>
    <w:rsid w:val="003F4007"/>
    <w:rsid w:val="003F470D"/>
    <w:rsid w:val="003F4EB8"/>
    <w:rsid w:val="003F53E0"/>
    <w:rsid w:val="003F5578"/>
    <w:rsid w:val="003F609E"/>
    <w:rsid w:val="003F6CBB"/>
    <w:rsid w:val="003F6E09"/>
    <w:rsid w:val="0040155A"/>
    <w:rsid w:val="004019B8"/>
    <w:rsid w:val="004026D7"/>
    <w:rsid w:val="0040301C"/>
    <w:rsid w:val="00404DE4"/>
    <w:rsid w:val="004058C6"/>
    <w:rsid w:val="00406551"/>
    <w:rsid w:val="0040666B"/>
    <w:rsid w:val="00406C43"/>
    <w:rsid w:val="00407774"/>
    <w:rsid w:val="00407F56"/>
    <w:rsid w:val="00410BCE"/>
    <w:rsid w:val="00410F87"/>
    <w:rsid w:val="00412D9A"/>
    <w:rsid w:val="00412EC1"/>
    <w:rsid w:val="004142DA"/>
    <w:rsid w:val="00414554"/>
    <w:rsid w:val="00416DF9"/>
    <w:rsid w:val="0042069C"/>
    <w:rsid w:val="004206B1"/>
    <w:rsid w:val="00423225"/>
    <w:rsid w:val="004238E4"/>
    <w:rsid w:val="00423DD1"/>
    <w:rsid w:val="00424278"/>
    <w:rsid w:val="004249C8"/>
    <w:rsid w:val="00424E71"/>
    <w:rsid w:val="0042565D"/>
    <w:rsid w:val="00425C78"/>
    <w:rsid w:val="00427ED7"/>
    <w:rsid w:val="004302FF"/>
    <w:rsid w:val="00433951"/>
    <w:rsid w:val="0043489D"/>
    <w:rsid w:val="004350A3"/>
    <w:rsid w:val="00435450"/>
    <w:rsid w:val="00435E2C"/>
    <w:rsid w:val="004365F1"/>
    <w:rsid w:val="004367EE"/>
    <w:rsid w:val="00436F2B"/>
    <w:rsid w:val="00437609"/>
    <w:rsid w:val="004415ED"/>
    <w:rsid w:val="004417F6"/>
    <w:rsid w:val="00441A93"/>
    <w:rsid w:val="00442B5B"/>
    <w:rsid w:val="00444086"/>
    <w:rsid w:val="004447BB"/>
    <w:rsid w:val="00444C2B"/>
    <w:rsid w:val="004455F9"/>
    <w:rsid w:val="00445EB4"/>
    <w:rsid w:val="00446B08"/>
    <w:rsid w:val="00447EBF"/>
    <w:rsid w:val="00447EEA"/>
    <w:rsid w:val="00450A84"/>
    <w:rsid w:val="00450ADA"/>
    <w:rsid w:val="00450B33"/>
    <w:rsid w:val="00451D49"/>
    <w:rsid w:val="00451E85"/>
    <w:rsid w:val="00452AAE"/>
    <w:rsid w:val="00453424"/>
    <w:rsid w:val="00453E1E"/>
    <w:rsid w:val="004549A6"/>
    <w:rsid w:val="00455EDB"/>
    <w:rsid w:val="004566DD"/>
    <w:rsid w:val="00456F3A"/>
    <w:rsid w:val="004578FD"/>
    <w:rsid w:val="00457DD8"/>
    <w:rsid w:val="00460469"/>
    <w:rsid w:val="00460D10"/>
    <w:rsid w:val="004613B8"/>
    <w:rsid w:val="00461A5E"/>
    <w:rsid w:val="00461ACB"/>
    <w:rsid w:val="00462191"/>
    <w:rsid w:val="00462E1A"/>
    <w:rsid w:val="0046338C"/>
    <w:rsid w:val="0046385F"/>
    <w:rsid w:val="00463CCB"/>
    <w:rsid w:val="00463EFB"/>
    <w:rsid w:val="004640C6"/>
    <w:rsid w:val="00465230"/>
    <w:rsid w:val="004653B1"/>
    <w:rsid w:val="00465ECF"/>
    <w:rsid w:val="00466863"/>
    <w:rsid w:val="00467FB5"/>
    <w:rsid w:val="004712E5"/>
    <w:rsid w:val="00471563"/>
    <w:rsid w:val="00472105"/>
    <w:rsid w:val="00473978"/>
    <w:rsid w:val="004739F4"/>
    <w:rsid w:val="004744F9"/>
    <w:rsid w:val="004745E3"/>
    <w:rsid w:val="004748D4"/>
    <w:rsid w:val="00474AFF"/>
    <w:rsid w:val="00474DBF"/>
    <w:rsid w:val="00475A83"/>
    <w:rsid w:val="00475B8A"/>
    <w:rsid w:val="004769F2"/>
    <w:rsid w:val="00477355"/>
    <w:rsid w:val="00477E2A"/>
    <w:rsid w:val="00480476"/>
    <w:rsid w:val="00480A70"/>
    <w:rsid w:val="00480DA0"/>
    <w:rsid w:val="00481C8E"/>
    <w:rsid w:val="004823BD"/>
    <w:rsid w:val="00482BFE"/>
    <w:rsid w:val="00482C7D"/>
    <w:rsid w:val="00484FF5"/>
    <w:rsid w:val="0048525F"/>
    <w:rsid w:val="004857E1"/>
    <w:rsid w:val="004864EE"/>
    <w:rsid w:val="0048732D"/>
    <w:rsid w:val="004876A9"/>
    <w:rsid w:val="0048791E"/>
    <w:rsid w:val="004906B8"/>
    <w:rsid w:val="004913C1"/>
    <w:rsid w:val="00491986"/>
    <w:rsid w:val="004919AA"/>
    <w:rsid w:val="00491B9B"/>
    <w:rsid w:val="00491CEF"/>
    <w:rsid w:val="0049339F"/>
    <w:rsid w:val="00493474"/>
    <w:rsid w:val="004935BE"/>
    <w:rsid w:val="004935F8"/>
    <w:rsid w:val="0049563A"/>
    <w:rsid w:val="00495EC0"/>
    <w:rsid w:val="004974E5"/>
    <w:rsid w:val="00497FEC"/>
    <w:rsid w:val="004A2481"/>
    <w:rsid w:val="004A2632"/>
    <w:rsid w:val="004A2B3F"/>
    <w:rsid w:val="004A2CD6"/>
    <w:rsid w:val="004A2ED6"/>
    <w:rsid w:val="004A30E2"/>
    <w:rsid w:val="004A32CF"/>
    <w:rsid w:val="004A3510"/>
    <w:rsid w:val="004A3FCB"/>
    <w:rsid w:val="004A48AB"/>
    <w:rsid w:val="004A4C1B"/>
    <w:rsid w:val="004A4C2E"/>
    <w:rsid w:val="004A5A79"/>
    <w:rsid w:val="004A5B6B"/>
    <w:rsid w:val="004A5D98"/>
    <w:rsid w:val="004B034D"/>
    <w:rsid w:val="004B0E2C"/>
    <w:rsid w:val="004B181D"/>
    <w:rsid w:val="004B2B80"/>
    <w:rsid w:val="004B3639"/>
    <w:rsid w:val="004B3EF7"/>
    <w:rsid w:val="004B47DE"/>
    <w:rsid w:val="004B4AAC"/>
    <w:rsid w:val="004B4B3C"/>
    <w:rsid w:val="004B4E7D"/>
    <w:rsid w:val="004B55CF"/>
    <w:rsid w:val="004B5805"/>
    <w:rsid w:val="004B6A0A"/>
    <w:rsid w:val="004B761E"/>
    <w:rsid w:val="004B7656"/>
    <w:rsid w:val="004C0194"/>
    <w:rsid w:val="004C0257"/>
    <w:rsid w:val="004C042A"/>
    <w:rsid w:val="004C1851"/>
    <w:rsid w:val="004C2B50"/>
    <w:rsid w:val="004C2E64"/>
    <w:rsid w:val="004C59BE"/>
    <w:rsid w:val="004C62BE"/>
    <w:rsid w:val="004C6327"/>
    <w:rsid w:val="004C6454"/>
    <w:rsid w:val="004C6FA6"/>
    <w:rsid w:val="004D03EE"/>
    <w:rsid w:val="004D111E"/>
    <w:rsid w:val="004D207D"/>
    <w:rsid w:val="004D44A9"/>
    <w:rsid w:val="004D45DA"/>
    <w:rsid w:val="004D47B3"/>
    <w:rsid w:val="004D4BF5"/>
    <w:rsid w:val="004D4F5A"/>
    <w:rsid w:val="004D51A2"/>
    <w:rsid w:val="004D5475"/>
    <w:rsid w:val="004D586A"/>
    <w:rsid w:val="004D6D28"/>
    <w:rsid w:val="004D6F56"/>
    <w:rsid w:val="004D73BE"/>
    <w:rsid w:val="004D7CD6"/>
    <w:rsid w:val="004E0B9B"/>
    <w:rsid w:val="004E1767"/>
    <w:rsid w:val="004E1862"/>
    <w:rsid w:val="004E1FC0"/>
    <w:rsid w:val="004E2B26"/>
    <w:rsid w:val="004E2EF9"/>
    <w:rsid w:val="004E47B5"/>
    <w:rsid w:val="004E47F2"/>
    <w:rsid w:val="004E649D"/>
    <w:rsid w:val="004F0228"/>
    <w:rsid w:val="004F05A9"/>
    <w:rsid w:val="004F0D4C"/>
    <w:rsid w:val="004F2EEC"/>
    <w:rsid w:val="004F30A8"/>
    <w:rsid w:val="004F346C"/>
    <w:rsid w:val="004F35CA"/>
    <w:rsid w:val="004F4017"/>
    <w:rsid w:val="004F41C4"/>
    <w:rsid w:val="004F43B6"/>
    <w:rsid w:val="004F57D9"/>
    <w:rsid w:val="004F60AC"/>
    <w:rsid w:val="004F6511"/>
    <w:rsid w:val="004F6AC6"/>
    <w:rsid w:val="00501205"/>
    <w:rsid w:val="00501441"/>
    <w:rsid w:val="00501DB5"/>
    <w:rsid w:val="00501E6E"/>
    <w:rsid w:val="0050328C"/>
    <w:rsid w:val="00504CF2"/>
    <w:rsid w:val="005051C0"/>
    <w:rsid w:val="0050533C"/>
    <w:rsid w:val="00506ACC"/>
    <w:rsid w:val="00506CD3"/>
    <w:rsid w:val="00507C51"/>
    <w:rsid w:val="00507F6A"/>
    <w:rsid w:val="005105F7"/>
    <w:rsid w:val="00511595"/>
    <w:rsid w:val="005118BA"/>
    <w:rsid w:val="005119E1"/>
    <w:rsid w:val="005122AD"/>
    <w:rsid w:val="005123FB"/>
    <w:rsid w:val="00514CB9"/>
    <w:rsid w:val="00515886"/>
    <w:rsid w:val="00515F41"/>
    <w:rsid w:val="00516C2B"/>
    <w:rsid w:val="005179B5"/>
    <w:rsid w:val="00520C7D"/>
    <w:rsid w:val="0052235B"/>
    <w:rsid w:val="005228AD"/>
    <w:rsid w:val="005230F1"/>
    <w:rsid w:val="005232FE"/>
    <w:rsid w:val="00523C14"/>
    <w:rsid w:val="00523FE1"/>
    <w:rsid w:val="005242FF"/>
    <w:rsid w:val="005243E9"/>
    <w:rsid w:val="00524774"/>
    <w:rsid w:val="00524F0D"/>
    <w:rsid w:val="00525E52"/>
    <w:rsid w:val="005269A5"/>
    <w:rsid w:val="00526FF5"/>
    <w:rsid w:val="00527029"/>
    <w:rsid w:val="005273B3"/>
    <w:rsid w:val="00530CE6"/>
    <w:rsid w:val="0053111B"/>
    <w:rsid w:val="00531D58"/>
    <w:rsid w:val="00532138"/>
    <w:rsid w:val="005323A9"/>
    <w:rsid w:val="005325E1"/>
    <w:rsid w:val="005326E3"/>
    <w:rsid w:val="0053351F"/>
    <w:rsid w:val="00533529"/>
    <w:rsid w:val="00535848"/>
    <w:rsid w:val="005361BF"/>
    <w:rsid w:val="00537841"/>
    <w:rsid w:val="00537F5B"/>
    <w:rsid w:val="00540205"/>
    <w:rsid w:val="005403CC"/>
    <w:rsid w:val="00541309"/>
    <w:rsid w:val="00542947"/>
    <w:rsid w:val="00543418"/>
    <w:rsid w:val="005453DA"/>
    <w:rsid w:val="00545672"/>
    <w:rsid w:val="005461BD"/>
    <w:rsid w:val="00546684"/>
    <w:rsid w:val="00546791"/>
    <w:rsid w:val="00547073"/>
    <w:rsid w:val="005473A2"/>
    <w:rsid w:val="005474CA"/>
    <w:rsid w:val="00547AB0"/>
    <w:rsid w:val="00547FB4"/>
    <w:rsid w:val="005504E3"/>
    <w:rsid w:val="005515F2"/>
    <w:rsid w:val="0055161E"/>
    <w:rsid w:val="00551645"/>
    <w:rsid w:val="00551F4B"/>
    <w:rsid w:val="005525C4"/>
    <w:rsid w:val="005533BF"/>
    <w:rsid w:val="00553556"/>
    <w:rsid w:val="0055512F"/>
    <w:rsid w:val="0055608D"/>
    <w:rsid w:val="00557494"/>
    <w:rsid w:val="0055750C"/>
    <w:rsid w:val="00560089"/>
    <w:rsid w:val="00560CAF"/>
    <w:rsid w:val="00560EBD"/>
    <w:rsid w:val="0056152B"/>
    <w:rsid w:val="0056173B"/>
    <w:rsid w:val="0056205D"/>
    <w:rsid w:val="00562537"/>
    <w:rsid w:val="00562904"/>
    <w:rsid w:val="0056293D"/>
    <w:rsid w:val="00562AD6"/>
    <w:rsid w:val="00563F33"/>
    <w:rsid w:val="005652DA"/>
    <w:rsid w:val="00565C94"/>
    <w:rsid w:val="00566DF6"/>
    <w:rsid w:val="00570BE7"/>
    <w:rsid w:val="00572A26"/>
    <w:rsid w:val="0057386F"/>
    <w:rsid w:val="00574374"/>
    <w:rsid w:val="00574F72"/>
    <w:rsid w:val="00575AFA"/>
    <w:rsid w:val="00576457"/>
    <w:rsid w:val="00577B9C"/>
    <w:rsid w:val="00577BBE"/>
    <w:rsid w:val="00580063"/>
    <w:rsid w:val="005811DA"/>
    <w:rsid w:val="00581278"/>
    <w:rsid w:val="0058208A"/>
    <w:rsid w:val="005821F9"/>
    <w:rsid w:val="005823AA"/>
    <w:rsid w:val="00582A53"/>
    <w:rsid w:val="0058348A"/>
    <w:rsid w:val="005838BA"/>
    <w:rsid w:val="00583F4C"/>
    <w:rsid w:val="0058469A"/>
    <w:rsid w:val="0058502E"/>
    <w:rsid w:val="00585E8A"/>
    <w:rsid w:val="00586F31"/>
    <w:rsid w:val="00587905"/>
    <w:rsid w:val="005900BF"/>
    <w:rsid w:val="00592590"/>
    <w:rsid w:val="00593C2A"/>
    <w:rsid w:val="0059543D"/>
    <w:rsid w:val="005957DB"/>
    <w:rsid w:val="00595A61"/>
    <w:rsid w:val="00595F69"/>
    <w:rsid w:val="00596378"/>
    <w:rsid w:val="005970BC"/>
    <w:rsid w:val="00597F51"/>
    <w:rsid w:val="005A04DE"/>
    <w:rsid w:val="005A1F63"/>
    <w:rsid w:val="005A2A33"/>
    <w:rsid w:val="005A3407"/>
    <w:rsid w:val="005A3A1B"/>
    <w:rsid w:val="005A4203"/>
    <w:rsid w:val="005A5595"/>
    <w:rsid w:val="005A5982"/>
    <w:rsid w:val="005A5C4C"/>
    <w:rsid w:val="005A5C50"/>
    <w:rsid w:val="005A6073"/>
    <w:rsid w:val="005A7113"/>
    <w:rsid w:val="005A7525"/>
    <w:rsid w:val="005A7790"/>
    <w:rsid w:val="005B024F"/>
    <w:rsid w:val="005B07D9"/>
    <w:rsid w:val="005B1BDB"/>
    <w:rsid w:val="005B1E81"/>
    <w:rsid w:val="005B215B"/>
    <w:rsid w:val="005B3B9D"/>
    <w:rsid w:val="005B4DEF"/>
    <w:rsid w:val="005B5106"/>
    <w:rsid w:val="005B70C6"/>
    <w:rsid w:val="005B733E"/>
    <w:rsid w:val="005B77E2"/>
    <w:rsid w:val="005C002C"/>
    <w:rsid w:val="005C24BD"/>
    <w:rsid w:val="005C255C"/>
    <w:rsid w:val="005C2BFB"/>
    <w:rsid w:val="005C315F"/>
    <w:rsid w:val="005C32EF"/>
    <w:rsid w:val="005C3B90"/>
    <w:rsid w:val="005C47AC"/>
    <w:rsid w:val="005C4DAC"/>
    <w:rsid w:val="005C532C"/>
    <w:rsid w:val="005C732C"/>
    <w:rsid w:val="005C7402"/>
    <w:rsid w:val="005C76BD"/>
    <w:rsid w:val="005D0610"/>
    <w:rsid w:val="005D0EA8"/>
    <w:rsid w:val="005D1ED7"/>
    <w:rsid w:val="005D32A6"/>
    <w:rsid w:val="005D3B93"/>
    <w:rsid w:val="005D4C2B"/>
    <w:rsid w:val="005D53F8"/>
    <w:rsid w:val="005D5426"/>
    <w:rsid w:val="005D5782"/>
    <w:rsid w:val="005D5EB5"/>
    <w:rsid w:val="005D6BF9"/>
    <w:rsid w:val="005D7441"/>
    <w:rsid w:val="005D7971"/>
    <w:rsid w:val="005D7983"/>
    <w:rsid w:val="005E028F"/>
    <w:rsid w:val="005E0D25"/>
    <w:rsid w:val="005E2107"/>
    <w:rsid w:val="005E21DE"/>
    <w:rsid w:val="005E2265"/>
    <w:rsid w:val="005E2E63"/>
    <w:rsid w:val="005E3226"/>
    <w:rsid w:val="005E3E73"/>
    <w:rsid w:val="005E4CE3"/>
    <w:rsid w:val="005E52BA"/>
    <w:rsid w:val="005E7EB7"/>
    <w:rsid w:val="005F0140"/>
    <w:rsid w:val="005F1D4A"/>
    <w:rsid w:val="005F2E1B"/>
    <w:rsid w:val="005F2F7E"/>
    <w:rsid w:val="005F3E99"/>
    <w:rsid w:val="005F4880"/>
    <w:rsid w:val="005F5E81"/>
    <w:rsid w:val="005F5F0B"/>
    <w:rsid w:val="005F64EC"/>
    <w:rsid w:val="005F7B47"/>
    <w:rsid w:val="005F7CED"/>
    <w:rsid w:val="00600A57"/>
    <w:rsid w:val="006018FA"/>
    <w:rsid w:val="00601998"/>
    <w:rsid w:val="00603240"/>
    <w:rsid w:val="0060351C"/>
    <w:rsid w:val="006035E9"/>
    <w:rsid w:val="00604385"/>
    <w:rsid w:val="00605522"/>
    <w:rsid w:val="00606B60"/>
    <w:rsid w:val="00606BAE"/>
    <w:rsid w:val="00607C6E"/>
    <w:rsid w:val="00611991"/>
    <w:rsid w:val="00612A0B"/>
    <w:rsid w:val="00612C49"/>
    <w:rsid w:val="00612E7D"/>
    <w:rsid w:val="006157DC"/>
    <w:rsid w:val="006161AE"/>
    <w:rsid w:val="00617506"/>
    <w:rsid w:val="00620F74"/>
    <w:rsid w:val="0062135F"/>
    <w:rsid w:val="00621BC8"/>
    <w:rsid w:val="00621C18"/>
    <w:rsid w:val="006235DB"/>
    <w:rsid w:val="00623BAC"/>
    <w:rsid w:val="00624375"/>
    <w:rsid w:val="0062512C"/>
    <w:rsid w:val="00625425"/>
    <w:rsid w:val="006257EE"/>
    <w:rsid w:val="00625D50"/>
    <w:rsid w:val="00627281"/>
    <w:rsid w:val="00627CBC"/>
    <w:rsid w:val="00631188"/>
    <w:rsid w:val="006316F4"/>
    <w:rsid w:val="006317A5"/>
    <w:rsid w:val="00631B47"/>
    <w:rsid w:val="00634182"/>
    <w:rsid w:val="00634328"/>
    <w:rsid w:val="00634BFC"/>
    <w:rsid w:val="0063510A"/>
    <w:rsid w:val="006351AF"/>
    <w:rsid w:val="0063521B"/>
    <w:rsid w:val="00635223"/>
    <w:rsid w:val="00635E4E"/>
    <w:rsid w:val="00636447"/>
    <w:rsid w:val="00636B5E"/>
    <w:rsid w:val="00636C85"/>
    <w:rsid w:val="00636D08"/>
    <w:rsid w:val="00640D3B"/>
    <w:rsid w:val="0064619B"/>
    <w:rsid w:val="00646B64"/>
    <w:rsid w:val="00646C89"/>
    <w:rsid w:val="00646CE8"/>
    <w:rsid w:val="00647E66"/>
    <w:rsid w:val="00650137"/>
    <w:rsid w:val="006516A2"/>
    <w:rsid w:val="006522A2"/>
    <w:rsid w:val="00653739"/>
    <w:rsid w:val="0065451E"/>
    <w:rsid w:val="00654681"/>
    <w:rsid w:val="0065562B"/>
    <w:rsid w:val="00657975"/>
    <w:rsid w:val="006612ED"/>
    <w:rsid w:val="006626EA"/>
    <w:rsid w:val="0066335E"/>
    <w:rsid w:val="0066358E"/>
    <w:rsid w:val="00663916"/>
    <w:rsid w:val="00663A80"/>
    <w:rsid w:val="00663C37"/>
    <w:rsid w:val="00663C5D"/>
    <w:rsid w:val="006643BD"/>
    <w:rsid w:val="00665B99"/>
    <w:rsid w:val="00666760"/>
    <w:rsid w:val="00666E5E"/>
    <w:rsid w:val="00667594"/>
    <w:rsid w:val="006732DE"/>
    <w:rsid w:val="006732F5"/>
    <w:rsid w:val="00673BBF"/>
    <w:rsid w:val="006751D4"/>
    <w:rsid w:val="0067556A"/>
    <w:rsid w:val="00675DAA"/>
    <w:rsid w:val="00676BA6"/>
    <w:rsid w:val="0068084F"/>
    <w:rsid w:val="00680C8C"/>
    <w:rsid w:val="00681390"/>
    <w:rsid w:val="00683776"/>
    <w:rsid w:val="00683F0F"/>
    <w:rsid w:val="006847FD"/>
    <w:rsid w:val="00684C52"/>
    <w:rsid w:val="0068644B"/>
    <w:rsid w:val="006867CB"/>
    <w:rsid w:val="00687846"/>
    <w:rsid w:val="00687A8C"/>
    <w:rsid w:val="00687D52"/>
    <w:rsid w:val="00690AEB"/>
    <w:rsid w:val="00690D8A"/>
    <w:rsid w:val="00690F02"/>
    <w:rsid w:val="00691280"/>
    <w:rsid w:val="00691339"/>
    <w:rsid w:val="00693245"/>
    <w:rsid w:val="00693461"/>
    <w:rsid w:val="00693BE6"/>
    <w:rsid w:val="00693ED1"/>
    <w:rsid w:val="006949FE"/>
    <w:rsid w:val="0069570F"/>
    <w:rsid w:val="00695B9D"/>
    <w:rsid w:val="00697C45"/>
    <w:rsid w:val="006A0191"/>
    <w:rsid w:val="006A121D"/>
    <w:rsid w:val="006A19A0"/>
    <w:rsid w:val="006A20AD"/>
    <w:rsid w:val="006A2BF1"/>
    <w:rsid w:val="006A2DFA"/>
    <w:rsid w:val="006A3596"/>
    <w:rsid w:val="006A3AF5"/>
    <w:rsid w:val="006A43E1"/>
    <w:rsid w:val="006A5781"/>
    <w:rsid w:val="006B0C5B"/>
    <w:rsid w:val="006B100F"/>
    <w:rsid w:val="006B15B4"/>
    <w:rsid w:val="006B16C3"/>
    <w:rsid w:val="006B1F18"/>
    <w:rsid w:val="006B272B"/>
    <w:rsid w:val="006B37EE"/>
    <w:rsid w:val="006B6348"/>
    <w:rsid w:val="006B6BEE"/>
    <w:rsid w:val="006B7DE4"/>
    <w:rsid w:val="006C0589"/>
    <w:rsid w:val="006C0B82"/>
    <w:rsid w:val="006C13B7"/>
    <w:rsid w:val="006C2356"/>
    <w:rsid w:val="006C2CC5"/>
    <w:rsid w:val="006C4267"/>
    <w:rsid w:val="006C4423"/>
    <w:rsid w:val="006C5CE4"/>
    <w:rsid w:val="006C7C35"/>
    <w:rsid w:val="006C7DB6"/>
    <w:rsid w:val="006D1013"/>
    <w:rsid w:val="006D1828"/>
    <w:rsid w:val="006D1E23"/>
    <w:rsid w:val="006D2C1D"/>
    <w:rsid w:val="006D3B5D"/>
    <w:rsid w:val="006D4210"/>
    <w:rsid w:val="006D4756"/>
    <w:rsid w:val="006D4A11"/>
    <w:rsid w:val="006D4D56"/>
    <w:rsid w:val="006D585E"/>
    <w:rsid w:val="006D5AD5"/>
    <w:rsid w:val="006D5E87"/>
    <w:rsid w:val="006D6383"/>
    <w:rsid w:val="006D6B25"/>
    <w:rsid w:val="006E0589"/>
    <w:rsid w:val="006E0B36"/>
    <w:rsid w:val="006E46EB"/>
    <w:rsid w:val="006E4B0A"/>
    <w:rsid w:val="006E4DF4"/>
    <w:rsid w:val="006E5170"/>
    <w:rsid w:val="006E5490"/>
    <w:rsid w:val="006E5D40"/>
    <w:rsid w:val="006E5E8C"/>
    <w:rsid w:val="006E6330"/>
    <w:rsid w:val="006E6741"/>
    <w:rsid w:val="006E6B15"/>
    <w:rsid w:val="006E74FB"/>
    <w:rsid w:val="006E7746"/>
    <w:rsid w:val="006E7ECC"/>
    <w:rsid w:val="006F025E"/>
    <w:rsid w:val="006F0616"/>
    <w:rsid w:val="006F09E1"/>
    <w:rsid w:val="006F21B3"/>
    <w:rsid w:val="006F22D5"/>
    <w:rsid w:val="006F26E3"/>
    <w:rsid w:val="006F295C"/>
    <w:rsid w:val="006F3314"/>
    <w:rsid w:val="006F486F"/>
    <w:rsid w:val="006F4CEE"/>
    <w:rsid w:val="006F5434"/>
    <w:rsid w:val="006F5614"/>
    <w:rsid w:val="006F5873"/>
    <w:rsid w:val="006F6156"/>
    <w:rsid w:val="006F6572"/>
    <w:rsid w:val="006F65F0"/>
    <w:rsid w:val="006F6C84"/>
    <w:rsid w:val="006F78B1"/>
    <w:rsid w:val="006F7DF0"/>
    <w:rsid w:val="006F7E9D"/>
    <w:rsid w:val="0070073D"/>
    <w:rsid w:val="00701CA9"/>
    <w:rsid w:val="007026AE"/>
    <w:rsid w:val="007027C6"/>
    <w:rsid w:val="00702F61"/>
    <w:rsid w:val="00703695"/>
    <w:rsid w:val="00705017"/>
    <w:rsid w:val="00705AF5"/>
    <w:rsid w:val="00705DF8"/>
    <w:rsid w:val="00706177"/>
    <w:rsid w:val="00707049"/>
    <w:rsid w:val="0070705B"/>
    <w:rsid w:val="00707084"/>
    <w:rsid w:val="007108C8"/>
    <w:rsid w:val="0071158C"/>
    <w:rsid w:val="007119FB"/>
    <w:rsid w:val="00711CB9"/>
    <w:rsid w:val="00711D3A"/>
    <w:rsid w:val="007126F9"/>
    <w:rsid w:val="007128DE"/>
    <w:rsid w:val="00712D8A"/>
    <w:rsid w:val="00713E1A"/>
    <w:rsid w:val="00713EB4"/>
    <w:rsid w:val="00714974"/>
    <w:rsid w:val="00714CA0"/>
    <w:rsid w:val="0072008A"/>
    <w:rsid w:val="00720389"/>
    <w:rsid w:val="00720DD6"/>
    <w:rsid w:val="00720EE5"/>
    <w:rsid w:val="0072284D"/>
    <w:rsid w:val="00725E84"/>
    <w:rsid w:val="0072634A"/>
    <w:rsid w:val="007267FA"/>
    <w:rsid w:val="00726A73"/>
    <w:rsid w:val="0073142E"/>
    <w:rsid w:val="00731E77"/>
    <w:rsid w:val="00731FF4"/>
    <w:rsid w:val="0073239C"/>
    <w:rsid w:val="00733D97"/>
    <w:rsid w:val="007366B0"/>
    <w:rsid w:val="00740771"/>
    <w:rsid w:val="00741070"/>
    <w:rsid w:val="00742D86"/>
    <w:rsid w:val="00742DF9"/>
    <w:rsid w:val="00743476"/>
    <w:rsid w:val="00743747"/>
    <w:rsid w:val="0074462B"/>
    <w:rsid w:val="00745535"/>
    <w:rsid w:val="00745B08"/>
    <w:rsid w:val="00745EB0"/>
    <w:rsid w:val="00751826"/>
    <w:rsid w:val="00752CD9"/>
    <w:rsid w:val="0075394A"/>
    <w:rsid w:val="00753C77"/>
    <w:rsid w:val="007542A8"/>
    <w:rsid w:val="00755053"/>
    <w:rsid w:val="007565AC"/>
    <w:rsid w:val="007565C9"/>
    <w:rsid w:val="00756903"/>
    <w:rsid w:val="00760956"/>
    <w:rsid w:val="007612D6"/>
    <w:rsid w:val="00761D84"/>
    <w:rsid w:val="0076211E"/>
    <w:rsid w:val="007630A5"/>
    <w:rsid w:val="00763370"/>
    <w:rsid w:val="00763FF4"/>
    <w:rsid w:val="007644AC"/>
    <w:rsid w:val="00764B23"/>
    <w:rsid w:val="0076525D"/>
    <w:rsid w:val="007655F2"/>
    <w:rsid w:val="00765BA3"/>
    <w:rsid w:val="00766242"/>
    <w:rsid w:val="007665C3"/>
    <w:rsid w:val="00766766"/>
    <w:rsid w:val="00766CCA"/>
    <w:rsid w:val="00766F4F"/>
    <w:rsid w:val="00767D9E"/>
    <w:rsid w:val="0077083B"/>
    <w:rsid w:val="00771B5C"/>
    <w:rsid w:val="00772141"/>
    <w:rsid w:val="00773051"/>
    <w:rsid w:val="00773257"/>
    <w:rsid w:val="0077497D"/>
    <w:rsid w:val="00774F3A"/>
    <w:rsid w:val="00775566"/>
    <w:rsid w:val="007757E9"/>
    <w:rsid w:val="007766D5"/>
    <w:rsid w:val="00776895"/>
    <w:rsid w:val="00776AB0"/>
    <w:rsid w:val="00780935"/>
    <w:rsid w:val="00780AD0"/>
    <w:rsid w:val="00780C6C"/>
    <w:rsid w:val="0078317B"/>
    <w:rsid w:val="00785553"/>
    <w:rsid w:val="0078556D"/>
    <w:rsid w:val="007857B7"/>
    <w:rsid w:val="007867EA"/>
    <w:rsid w:val="00786925"/>
    <w:rsid w:val="007869E5"/>
    <w:rsid w:val="00786A6C"/>
    <w:rsid w:val="00787393"/>
    <w:rsid w:val="00790298"/>
    <w:rsid w:val="00790318"/>
    <w:rsid w:val="007912A0"/>
    <w:rsid w:val="00791B69"/>
    <w:rsid w:val="0079294F"/>
    <w:rsid w:val="00792AB5"/>
    <w:rsid w:val="00792EDD"/>
    <w:rsid w:val="00793210"/>
    <w:rsid w:val="0079361A"/>
    <w:rsid w:val="0079507F"/>
    <w:rsid w:val="00795830"/>
    <w:rsid w:val="00795DDB"/>
    <w:rsid w:val="00795E38"/>
    <w:rsid w:val="007967F0"/>
    <w:rsid w:val="00796D99"/>
    <w:rsid w:val="00797739"/>
    <w:rsid w:val="00797EA5"/>
    <w:rsid w:val="007A0581"/>
    <w:rsid w:val="007A0BC5"/>
    <w:rsid w:val="007A284E"/>
    <w:rsid w:val="007A2CFF"/>
    <w:rsid w:val="007A3100"/>
    <w:rsid w:val="007A44AE"/>
    <w:rsid w:val="007A5883"/>
    <w:rsid w:val="007A656E"/>
    <w:rsid w:val="007A65B4"/>
    <w:rsid w:val="007A7193"/>
    <w:rsid w:val="007A78D0"/>
    <w:rsid w:val="007A7BD2"/>
    <w:rsid w:val="007B0D79"/>
    <w:rsid w:val="007B12E1"/>
    <w:rsid w:val="007B2328"/>
    <w:rsid w:val="007B237F"/>
    <w:rsid w:val="007B34B7"/>
    <w:rsid w:val="007B4229"/>
    <w:rsid w:val="007B70BF"/>
    <w:rsid w:val="007B78AB"/>
    <w:rsid w:val="007B7996"/>
    <w:rsid w:val="007C017F"/>
    <w:rsid w:val="007C0C22"/>
    <w:rsid w:val="007C2254"/>
    <w:rsid w:val="007C24BF"/>
    <w:rsid w:val="007C3500"/>
    <w:rsid w:val="007C3A22"/>
    <w:rsid w:val="007C51BD"/>
    <w:rsid w:val="007C7605"/>
    <w:rsid w:val="007C7D50"/>
    <w:rsid w:val="007C7E99"/>
    <w:rsid w:val="007D0508"/>
    <w:rsid w:val="007D1AA2"/>
    <w:rsid w:val="007D3109"/>
    <w:rsid w:val="007D3419"/>
    <w:rsid w:val="007D3478"/>
    <w:rsid w:val="007D3C18"/>
    <w:rsid w:val="007D4345"/>
    <w:rsid w:val="007D4364"/>
    <w:rsid w:val="007D47BF"/>
    <w:rsid w:val="007D4DCE"/>
    <w:rsid w:val="007D56D8"/>
    <w:rsid w:val="007D575F"/>
    <w:rsid w:val="007D6985"/>
    <w:rsid w:val="007D6BF8"/>
    <w:rsid w:val="007D6CE4"/>
    <w:rsid w:val="007D6FA5"/>
    <w:rsid w:val="007E00A3"/>
    <w:rsid w:val="007E07B3"/>
    <w:rsid w:val="007E0AA3"/>
    <w:rsid w:val="007E1272"/>
    <w:rsid w:val="007E1391"/>
    <w:rsid w:val="007E2206"/>
    <w:rsid w:val="007E2C38"/>
    <w:rsid w:val="007E3A73"/>
    <w:rsid w:val="007E3D22"/>
    <w:rsid w:val="007E3E45"/>
    <w:rsid w:val="007E484D"/>
    <w:rsid w:val="007E4E5C"/>
    <w:rsid w:val="007E5E9A"/>
    <w:rsid w:val="007E6950"/>
    <w:rsid w:val="007E778B"/>
    <w:rsid w:val="007F0606"/>
    <w:rsid w:val="007F0888"/>
    <w:rsid w:val="007F0C36"/>
    <w:rsid w:val="007F1923"/>
    <w:rsid w:val="007F1EC5"/>
    <w:rsid w:val="007F2E82"/>
    <w:rsid w:val="007F4C6B"/>
    <w:rsid w:val="007F4D8D"/>
    <w:rsid w:val="007F5194"/>
    <w:rsid w:val="007F563A"/>
    <w:rsid w:val="007F5BFF"/>
    <w:rsid w:val="007F5C71"/>
    <w:rsid w:val="007F62EB"/>
    <w:rsid w:val="007F6449"/>
    <w:rsid w:val="007F7013"/>
    <w:rsid w:val="007F7262"/>
    <w:rsid w:val="007F79FE"/>
    <w:rsid w:val="00801361"/>
    <w:rsid w:val="00801F6D"/>
    <w:rsid w:val="008023F9"/>
    <w:rsid w:val="00806C56"/>
    <w:rsid w:val="00807D6A"/>
    <w:rsid w:val="00810443"/>
    <w:rsid w:val="008109DA"/>
    <w:rsid w:val="00810E24"/>
    <w:rsid w:val="0081205F"/>
    <w:rsid w:val="0081228E"/>
    <w:rsid w:val="008146C0"/>
    <w:rsid w:val="008146E4"/>
    <w:rsid w:val="008153E5"/>
    <w:rsid w:val="008156BE"/>
    <w:rsid w:val="0081595C"/>
    <w:rsid w:val="00820CD2"/>
    <w:rsid w:val="00821261"/>
    <w:rsid w:val="0082164C"/>
    <w:rsid w:val="0082190C"/>
    <w:rsid w:val="008219F3"/>
    <w:rsid w:val="008226B6"/>
    <w:rsid w:val="0082273C"/>
    <w:rsid w:val="00822BFF"/>
    <w:rsid w:val="0082363E"/>
    <w:rsid w:val="00823E4E"/>
    <w:rsid w:val="00824033"/>
    <w:rsid w:val="00824FFF"/>
    <w:rsid w:val="008251A5"/>
    <w:rsid w:val="0082603F"/>
    <w:rsid w:val="00826A6B"/>
    <w:rsid w:val="008272F3"/>
    <w:rsid w:val="008303C9"/>
    <w:rsid w:val="00831A17"/>
    <w:rsid w:val="008326B4"/>
    <w:rsid w:val="0083274B"/>
    <w:rsid w:val="00832CA1"/>
    <w:rsid w:val="008343F6"/>
    <w:rsid w:val="008344FA"/>
    <w:rsid w:val="0083616E"/>
    <w:rsid w:val="00840D70"/>
    <w:rsid w:val="008411B0"/>
    <w:rsid w:val="008419E0"/>
    <w:rsid w:val="00843069"/>
    <w:rsid w:val="00843C19"/>
    <w:rsid w:val="00844A6B"/>
    <w:rsid w:val="00844EDF"/>
    <w:rsid w:val="0084553A"/>
    <w:rsid w:val="00847676"/>
    <w:rsid w:val="0084795E"/>
    <w:rsid w:val="00847A47"/>
    <w:rsid w:val="00850231"/>
    <w:rsid w:val="00850979"/>
    <w:rsid w:val="00851ACB"/>
    <w:rsid w:val="00853707"/>
    <w:rsid w:val="0085424C"/>
    <w:rsid w:val="0085455F"/>
    <w:rsid w:val="00855244"/>
    <w:rsid w:val="00856084"/>
    <w:rsid w:val="008567AB"/>
    <w:rsid w:val="008571E7"/>
    <w:rsid w:val="00857D2D"/>
    <w:rsid w:val="00860AE5"/>
    <w:rsid w:val="00861387"/>
    <w:rsid w:val="00862138"/>
    <w:rsid w:val="0086292E"/>
    <w:rsid w:val="008639FE"/>
    <w:rsid w:val="00864098"/>
    <w:rsid w:val="008648F3"/>
    <w:rsid w:val="0086491B"/>
    <w:rsid w:val="00864CFE"/>
    <w:rsid w:val="0087267C"/>
    <w:rsid w:val="008726E7"/>
    <w:rsid w:val="00872CA4"/>
    <w:rsid w:val="00873F79"/>
    <w:rsid w:val="008743A1"/>
    <w:rsid w:val="00874E94"/>
    <w:rsid w:val="00876E9B"/>
    <w:rsid w:val="00876EE1"/>
    <w:rsid w:val="00877873"/>
    <w:rsid w:val="0088007F"/>
    <w:rsid w:val="00880B12"/>
    <w:rsid w:val="00882020"/>
    <w:rsid w:val="00883358"/>
    <w:rsid w:val="0088376F"/>
    <w:rsid w:val="0088429E"/>
    <w:rsid w:val="0088430D"/>
    <w:rsid w:val="008844B7"/>
    <w:rsid w:val="00884691"/>
    <w:rsid w:val="00884F7E"/>
    <w:rsid w:val="00885182"/>
    <w:rsid w:val="00885233"/>
    <w:rsid w:val="0088571A"/>
    <w:rsid w:val="008867A2"/>
    <w:rsid w:val="00886C38"/>
    <w:rsid w:val="00886E00"/>
    <w:rsid w:val="00890028"/>
    <w:rsid w:val="0089058A"/>
    <w:rsid w:val="008912A7"/>
    <w:rsid w:val="008915AE"/>
    <w:rsid w:val="00891841"/>
    <w:rsid w:val="00891B09"/>
    <w:rsid w:val="008926D7"/>
    <w:rsid w:val="008953C5"/>
    <w:rsid w:val="00896BB8"/>
    <w:rsid w:val="00896F79"/>
    <w:rsid w:val="008A080E"/>
    <w:rsid w:val="008A12A4"/>
    <w:rsid w:val="008A2E22"/>
    <w:rsid w:val="008A326A"/>
    <w:rsid w:val="008A3C5F"/>
    <w:rsid w:val="008A3D0A"/>
    <w:rsid w:val="008A5FD0"/>
    <w:rsid w:val="008A60E3"/>
    <w:rsid w:val="008A6826"/>
    <w:rsid w:val="008A70CC"/>
    <w:rsid w:val="008A74FE"/>
    <w:rsid w:val="008B07A8"/>
    <w:rsid w:val="008B12F6"/>
    <w:rsid w:val="008B17AA"/>
    <w:rsid w:val="008B2B44"/>
    <w:rsid w:val="008B2C9D"/>
    <w:rsid w:val="008B39E2"/>
    <w:rsid w:val="008B3C86"/>
    <w:rsid w:val="008B5AFC"/>
    <w:rsid w:val="008B667E"/>
    <w:rsid w:val="008B6960"/>
    <w:rsid w:val="008B71D4"/>
    <w:rsid w:val="008B7663"/>
    <w:rsid w:val="008B7A6F"/>
    <w:rsid w:val="008C0B79"/>
    <w:rsid w:val="008C0BDC"/>
    <w:rsid w:val="008C1F61"/>
    <w:rsid w:val="008C3514"/>
    <w:rsid w:val="008C3A3D"/>
    <w:rsid w:val="008C47DF"/>
    <w:rsid w:val="008C48C0"/>
    <w:rsid w:val="008C516A"/>
    <w:rsid w:val="008C576A"/>
    <w:rsid w:val="008C59CF"/>
    <w:rsid w:val="008C6A2A"/>
    <w:rsid w:val="008C769B"/>
    <w:rsid w:val="008C7A1D"/>
    <w:rsid w:val="008D0252"/>
    <w:rsid w:val="008D14C2"/>
    <w:rsid w:val="008D30FA"/>
    <w:rsid w:val="008D3139"/>
    <w:rsid w:val="008D493D"/>
    <w:rsid w:val="008D5186"/>
    <w:rsid w:val="008D53D2"/>
    <w:rsid w:val="008E1A65"/>
    <w:rsid w:val="008E21A8"/>
    <w:rsid w:val="008E3499"/>
    <w:rsid w:val="008E40A1"/>
    <w:rsid w:val="008E4356"/>
    <w:rsid w:val="008E435E"/>
    <w:rsid w:val="008E6325"/>
    <w:rsid w:val="008E7502"/>
    <w:rsid w:val="008F2960"/>
    <w:rsid w:val="008F3EDA"/>
    <w:rsid w:val="008F5431"/>
    <w:rsid w:val="008F5539"/>
    <w:rsid w:val="008F5F45"/>
    <w:rsid w:val="008F658E"/>
    <w:rsid w:val="00901B48"/>
    <w:rsid w:val="00901DD0"/>
    <w:rsid w:val="00902576"/>
    <w:rsid w:val="00902935"/>
    <w:rsid w:val="00903218"/>
    <w:rsid w:val="00904257"/>
    <w:rsid w:val="00905D2A"/>
    <w:rsid w:val="00905FEB"/>
    <w:rsid w:val="009066F0"/>
    <w:rsid w:val="00907A9E"/>
    <w:rsid w:val="0091039E"/>
    <w:rsid w:val="0091130D"/>
    <w:rsid w:val="009126F6"/>
    <w:rsid w:val="00913904"/>
    <w:rsid w:val="0091552A"/>
    <w:rsid w:val="009165A5"/>
    <w:rsid w:val="009169F6"/>
    <w:rsid w:val="00916ED0"/>
    <w:rsid w:val="00916FBD"/>
    <w:rsid w:val="009209F5"/>
    <w:rsid w:val="00920BB3"/>
    <w:rsid w:val="00921774"/>
    <w:rsid w:val="0092368C"/>
    <w:rsid w:val="0092454B"/>
    <w:rsid w:val="009259D0"/>
    <w:rsid w:val="00925A5E"/>
    <w:rsid w:val="00925B06"/>
    <w:rsid w:val="00930D0D"/>
    <w:rsid w:val="0093130B"/>
    <w:rsid w:val="009319EB"/>
    <w:rsid w:val="00931FC2"/>
    <w:rsid w:val="0093290B"/>
    <w:rsid w:val="00932A50"/>
    <w:rsid w:val="00933E27"/>
    <w:rsid w:val="00933FA9"/>
    <w:rsid w:val="00935E3B"/>
    <w:rsid w:val="009404D9"/>
    <w:rsid w:val="009405C3"/>
    <w:rsid w:val="0094082D"/>
    <w:rsid w:val="00940EAC"/>
    <w:rsid w:val="00940F50"/>
    <w:rsid w:val="00941711"/>
    <w:rsid w:val="00941AB3"/>
    <w:rsid w:val="00941CAA"/>
    <w:rsid w:val="00941E17"/>
    <w:rsid w:val="00942BF7"/>
    <w:rsid w:val="00945941"/>
    <w:rsid w:val="00946BEE"/>
    <w:rsid w:val="00946DC3"/>
    <w:rsid w:val="009474D0"/>
    <w:rsid w:val="009477D9"/>
    <w:rsid w:val="0094786D"/>
    <w:rsid w:val="009478B7"/>
    <w:rsid w:val="00950906"/>
    <w:rsid w:val="00950B74"/>
    <w:rsid w:val="009516DF"/>
    <w:rsid w:val="009519ED"/>
    <w:rsid w:val="00951B87"/>
    <w:rsid w:val="0095290E"/>
    <w:rsid w:val="00952910"/>
    <w:rsid w:val="00953483"/>
    <w:rsid w:val="00953B8E"/>
    <w:rsid w:val="00954595"/>
    <w:rsid w:val="00954A8C"/>
    <w:rsid w:val="00955393"/>
    <w:rsid w:val="0095638C"/>
    <w:rsid w:val="00956D5E"/>
    <w:rsid w:val="0095724B"/>
    <w:rsid w:val="0095753B"/>
    <w:rsid w:val="0095780F"/>
    <w:rsid w:val="009578B0"/>
    <w:rsid w:val="00957BD7"/>
    <w:rsid w:val="00957EEC"/>
    <w:rsid w:val="00957F05"/>
    <w:rsid w:val="009647B1"/>
    <w:rsid w:val="009656B2"/>
    <w:rsid w:val="00965D3E"/>
    <w:rsid w:val="009662C1"/>
    <w:rsid w:val="00966E04"/>
    <w:rsid w:val="00967332"/>
    <w:rsid w:val="009700E5"/>
    <w:rsid w:val="0097058F"/>
    <w:rsid w:val="009714EC"/>
    <w:rsid w:val="00971528"/>
    <w:rsid w:val="00974293"/>
    <w:rsid w:val="009742F8"/>
    <w:rsid w:val="0097570C"/>
    <w:rsid w:val="009772EE"/>
    <w:rsid w:val="00977606"/>
    <w:rsid w:val="00980238"/>
    <w:rsid w:val="00980EC1"/>
    <w:rsid w:val="0098225F"/>
    <w:rsid w:val="009828CE"/>
    <w:rsid w:val="009829CE"/>
    <w:rsid w:val="009841A0"/>
    <w:rsid w:val="00985979"/>
    <w:rsid w:val="00985C8D"/>
    <w:rsid w:val="00985D3E"/>
    <w:rsid w:val="0098639E"/>
    <w:rsid w:val="00986D38"/>
    <w:rsid w:val="009871ED"/>
    <w:rsid w:val="00987BAB"/>
    <w:rsid w:val="00987FB3"/>
    <w:rsid w:val="009901E2"/>
    <w:rsid w:val="0099068F"/>
    <w:rsid w:val="00990D6D"/>
    <w:rsid w:val="009924BE"/>
    <w:rsid w:val="009933CA"/>
    <w:rsid w:val="009935B7"/>
    <w:rsid w:val="00993C31"/>
    <w:rsid w:val="0099436C"/>
    <w:rsid w:val="009947DC"/>
    <w:rsid w:val="00994BDD"/>
    <w:rsid w:val="00995555"/>
    <w:rsid w:val="00995E65"/>
    <w:rsid w:val="00996930"/>
    <w:rsid w:val="009A11C5"/>
    <w:rsid w:val="009A148B"/>
    <w:rsid w:val="009A158B"/>
    <w:rsid w:val="009A1AD1"/>
    <w:rsid w:val="009A414A"/>
    <w:rsid w:val="009A6B77"/>
    <w:rsid w:val="009A6C76"/>
    <w:rsid w:val="009A7F34"/>
    <w:rsid w:val="009B0ED9"/>
    <w:rsid w:val="009B28D1"/>
    <w:rsid w:val="009B3262"/>
    <w:rsid w:val="009B366C"/>
    <w:rsid w:val="009B3996"/>
    <w:rsid w:val="009B3AB9"/>
    <w:rsid w:val="009B42A5"/>
    <w:rsid w:val="009B60C9"/>
    <w:rsid w:val="009B6254"/>
    <w:rsid w:val="009C0DB0"/>
    <w:rsid w:val="009C1111"/>
    <w:rsid w:val="009C2856"/>
    <w:rsid w:val="009C31F0"/>
    <w:rsid w:val="009C4F83"/>
    <w:rsid w:val="009C5736"/>
    <w:rsid w:val="009C5DEE"/>
    <w:rsid w:val="009C6077"/>
    <w:rsid w:val="009C7FBF"/>
    <w:rsid w:val="009D0306"/>
    <w:rsid w:val="009D0DA3"/>
    <w:rsid w:val="009D10D0"/>
    <w:rsid w:val="009D1331"/>
    <w:rsid w:val="009D1480"/>
    <w:rsid w:val="009D2233"/>
    <w:rsid w:val="009D2358"/>
    <w:rsid w:val="009D2434"/>
    <w:rsid w:val="009D2905"/>
    <w:rsid w:val="009D32AB"/>
    <w:rsid w:val="009D4B6D"/>
    <w:rsid w:val="009D5932"/>
    <w:rsid w:val="009D69F8"/>
    <w:rsid w:val="009D703F"/>
    <w:rsid w:val="009D7256"/>
    <w:rsid w:val="009D75E3"/>
    <w:rsid w:val="009D7BBF"/>
    <w:rsid w:val="009D7C5A"/>
    <w:rsid w:val="009D7C98"/>
    <w:rsid w:val="009E10DB"/>
    <w:rsid w:val="009E145D"/>
    <w:rsid w:val="009E2263"/>
    <w:rsid w:val="009E23F3"/>
    <w:rsid w:val="009E2F15"/>
    <w:rsid w:val="009E352E"/>
    <w:rsid w:val="009E3B40"/>
    <w:rsid w:val="009E3F0C"/>
    <w:rsid w:val="009E3FB5"/>
    <w:rsid w:val="009E4445"/>
    <w:rsid w:val="009E52E0"/>
    <w:rsid w:val="009E5E3A"/>
    <w:rsid w:val="009E6189"/>
    <w:rsid w:val="009E6495"/>
    <w:rsid w:val="009E6991"/>
    <w:rsid w:val="009E7B0D"/>
    <w:rsid w:val="009F03D6"/>
    <w:rsid w:val="009F08AF"/>
    <w:rsid w:val="009F0CB7"/>
    <w:rsid w:val="009F13D3"/>
    <w:rsid w:val="009F146D"/>
    <w:rsid w:val="009F23D6"/>
    <w:rsid w:val="009F4189"/>
    <w:rsid w:val="009F47B4"/>
    <w:rsid w:val="009F5FCE"/>
    <w:rsid w:val="009F6B2D"/>
    <w:rsid w:val="009F7AA0"/>
    <w:rsid w:val="009F7AE1"/>
    <w:rsid w:val="009F7F85"/>
    <w:rsid w:val="009F7FCE"/>
    <w:rsid w:val="00A0077A"/>
    <w:rsid w:val="00A00A2F"/>
    <w:rsid w:val="00A01A9B"/>
    <w:rsid w:val="00A022EA"/>
    <w:rsid w:val="00A0387B"/>
    <w:rsid w:val="00A050DD"/>
    <w:rsid w:val="00A05C6D"/>
    <w:rsid w:val="00A05DDD"/>
    <w:rsid w:val="00A0611A"/>
    <w:rsid w:val="00A07209"/>
    <w:rsid w:val="00A1046C"/>
    <w:rsid w:val="00A10EAE"/>
    <w:rsid w:val="00A10FD1"/>
    <w:rsid w:val="00A111F4"/>
    <w:rsid w:val="00A13EF3"/>
    <w:rsid w:val="00A1402A"/>
    <w:rsid w:val="00A1487B"/>
    <w:rsid w:val="00A14A28"/>
    <w:rsid w:val="00A14D79"/>
    <w:rsid w:val="00A1550C"/>
    <w:rsid w:val="00A16ED2"/>
    <w:rsid w:val="00A171FD"/>
    <w:rsid w:val="00A17D43"/>
    <w:rsid w:val="00A20AE4"/>
    <w:rsid w:val="00A21D93"/>
    <w:rsid w:val="00A22576"/>
    <w:rsid w:val="00A22679"/>
    <w:rsid w:val="00A228C3"/>
    <w:rsid w:val="00A22A20"/>
    <w:rsid w:val="00A23A56"/>
    <w:rsid w:val="00A23C92"/>
    <w:rsid w:val="00A24362"/>
    <w:rsid w:val="00A24400"/>
    <w:rsid w:val="00A27560"/>
    <w:rsid w:val="00A307C1"/>
    <w:rsid w:val="00A30C63"/>
    <w:rsid w:val="00A30DAB"/>
    <w:rsid w:val="00A3169F"/>
    <w:rsid w:val="00A31C4D"/>
    <w:rsid w:val="00A34728"/>
    <w:rsid w:val="00A34EA0"/>
    <w:rsid w:val="00A355BC"/>
    <w:rsid w:val="00A370A1"/>
    <w:rsid w:val="00A4001C"/>
    <w:rsid w:val="00A4031A"/>
    <w:rsid w:val="00A40A45"/>
    <w:rsid w:val="00A40B70"/>
    <w:rsid w:val="00A4113C"/>
    <w:rsid w:val="00A44D7B"/>
    <w:rsid w:val="00A47667"/>
    <w:rsid w:val="00A47A3C"/>
    <w:rsid w:val="00A500D5"/>
    <w:rsid w:val="00A50495"/>
    <w:rsid w:val="00A51D28"/>
    <w:rsid w:val="00A52688"/>
    <w:rsid w:val="00A5298B"/>
    <w:rsid w:val="00A52D1D"/>
    <w:rsid w:val="00A53213"/>
    <w:rsid w:val="00A532FA"/>
    <w:rsid w:val="00A5423D"/>
    <w:rsid w:val="00A54806"/>
    <w:rsid w:val="00A557DE"/>
    <w:rsid w:val="00A55BB0"/>
    <w:rsid w:val="00A55CCA"/>
    <w:rsid w:val="00A56284"/>
    <w:rsid w:val="00A56B37"/>
    <w:rsid w:val="00A575C2"/>
    <w:rsid w:val="00A63289"/>
    <w:rsid w:val="00A635F3"/>
    <w:rsid w:val="00A63FBC"/>
    <w:rsid w:val="00A64562"/>
    <w:rsid w:val="00A64BB3"/>
    <w:rsid w:val="00A64E4D"/>
    <w:rsid w:val="00A65BBC"/>
    <w:rsid w:val="00A661FA"/>
    <w:rsid w:val="00A667AA"/>
    <w:rsid w:val="00A679D0"/>
    <w:rsid w:val="00A67DB6"/>
    <w:rsid w:val="00A67FC2"/>
    <w:rsid w:val="00A71551"/>
    <w:rsid w:val="00A71935"/>
    <w:rsid w:val="00A75CAA"/>
    <w:rsid w:val="00A7651E"/>
    <w:rsid w:val="00A804A5"/>
    <w:rsid w:val="00A80599"/>
    <w:rsid w:val="00A807F0"/>
    <w:rsid w:val="00A8091C"/>
    <w:rsid w:val="00A812D4"/>
    <w:rsid w:val="00A81E95"/>
    <w:rsid w:val="00A84FA9"/>
    <w:rsid w:val="00A85DC7"/>
    <w:rsid w:val="00A8679D"/>
    <w:rsid w:val="00A8714A"/>
    <w:rsid w:val="00A87304"/>
    <w:rsid w:val="00A91B80"/>
    <w:rsid w:val="00A929C3"/>
    <w:rsid w:val="00A94530"/>
    <w:rsid w:val="00A94A6F"/>
    <w:rsid w:val="00A96494"/>
    <w:rsid w:val="00A97315"/>
    <w:rsid w:val="00A97B88"/>
    <w:rsid w:val="00AA00AC"/>
    <w:rsid w:val="00AA156E"/>
    <w:rsid w:val="00AA27C5"/>
    <w:rsid w:val="00AA2AF4"/>
    <w:rsid w:val="00AA2FEC"/>
    <w:rsid w:val="00AA3EFB"/>
    <w:rsid w:val="00AA4CC7"/>
    <w:rsid w:val="00AA5895"/>
    <w:rsid w:val="00AA65E5"/>
    <w:rsid w:val="00AA692B"/>
    <w:rsid w:val="00AA6A3B"/>
    <w:rsid w:val="00AA74AE"/>
    <w:rsid w:val="00AA7A1E"/>
    <w:rsid w:val="00AB03F6"/>
    <w:rsid w:val="00AB1544"/>
    <w:rsid w:val="00AB1766"/>
    <w:rsid w:val="00AB1B3C"/>
    <w:rsid w:val="00AB24C0"/>
    <w:rsid w:val="00AB2C8B"/>
    <w:rsid w:val="00AB590D"/>
    <w:rsid w:val="00AB5D53"/>
    <w:rsid w:val="00AB6C83"/>
    <w:rsid w:val="00AC02B2"/>
    <w:rsid w:val="00AC1025"/>
    <w:rsid w:val="00AC1474"/>
    <w:rsid w:val="00AC147A"/>
    <w:rsid w:val="00AC18DD"/>
    <w:rsid w:val="00AC1E9F"/>
    <w:rsid w:val="00AC3287"/>
    <w:rsid w:val="00AC52CD"/>
    <w:rsid w:val="00AC54A9"/>
    <w:rsid w:val="00AC6116"/>
    <w:rsid w:val="00AC6806"/>
    <w:rsid w:val="00AD157B"/>
    <w:rsid w:val="00AD2C53"/>
    <w:rsid w:val="00AD2ED3"/>
    <w:rsid w:val="00AD47A1"/>
    <w:rsid w:val="00AD4C01"/>
    <w:rsid w:val="00AD50CD"/>
    <w:rsid w:val="00AD553F"/>
    <w:rsid w:val="00AD666C"/>
    <w:rsid w:val="00AD6812"/>
    <w:rsid w:val="00AE04C7"/>
    <w:rsid w:val="00AE0D0B"/>
    <w:rsid w:val="00AE149D"/>
    <w:rsid w:val="00AE155F"/>
    <w:rsid w:val="00AE1FAB"/>
    <w:rsid w:val="00AE1FEC"/>
    <w:rsid w:val="00AE2644"/>
    <w:rsid w:val="00AE3325"/>
    <w:rsid w:val="00AE3596"/>
    <w:rsid w:val="00AE4FB0"/>
    <w:rsid w:val="00AE5475"/>
    <w:rsid w:val="00AE569A"/>
    <w:rsid w:val="00AE5750"/>
    <w:rsid w:val="00AE5AE3"/>
    <w:rsid w:val="00AE76E0"/>
    <w:rsid w:val="00AE7922"/>
    <w:rsid w:val="00AE7E53"/>
    <w:rsid w:val="00AF0996"/>
    <w:rsid w:val="00AF15DC"/>
    <w:rsid w:val="00AF1898"/>
    <w:rsid w:val="00AF1CCD"/>
    <w:rsid w:val="00AF2EB3"/>
    <w:rsid w:val="00AF2F2E"/>
    <w:rsid w:val="00AF5275"/>
    <w:rsid w:val="00AF556B"/>
    <w:rsid w:val="00AF5F0B"/>
    <w:rsid w:val="00AF6334"/>
    <w:rsid w:val="00AF704E"/>
    <w:rsid w:val="00AF7A30"/>
    <w:rsid w:val="00B00272"/>
    <w:rsid w:val="00B00AA0"/>
    <w:rsid w:val="00B00C18"/>
    <w:rsid w:val="00B01005"/>
    <w:rsid w:val="00B0156D"/>
    <w:rsid w:val="00B016FF"/>
    <w:rsid w:val="00B03A3C"/>
    <w:rsid w:val="00B0406F"/>
    <w:rsid w:val="00B041D7"/>
    <w:rsid w:val="00B04AA6"/>
    <w:rsid w:val="00B04FCC"/>
    <w:rsid w:val="00B056FE"/>
    <w:rsid w:val="00B05A1B"/>
    <w:rsid w:val="00B075F0"/>
    <w:rsid w:val="00B105C3"/>
    <w:rsid w:val="00B138BD"/>
    <w:rsid w:val="00B13C86"/>
    <w:rsid w:val="00B13CF7"/>
    <w:rsid w:val="00B1580A"/>
    <w:rsid w:val="00B16418"/>
    <w:rsid w:val="00B1674A"/>
    <w:rsid w:val="00B17117"/>
    <w:rsid w:val="00B17645"/>
    <w:rsid w:val="00B20778"/>
    <w:rsid w:val="00B210B6"/>
    <w:rsid w:val="00B2246A"/>
    <w:rsid w:val="00B23237"/>
    <w:rsid w:val="00B23293"/>
    <w:rsid w:val="00B23E87"/>
    <w:rsid w:val="00B23FEF"/>
    <w:rsid w:val="00B2574B"/>
    <w:rsid w:val="00B2644D"/>
    <w:rsid w:val="00B26899"/>
    <w:rsid w:val="00B26B54"/>
    <w:rsid w:val="00B27D3F"/>
    <w:rsid w:val="00B27F04"/>
    <w:rsid w:val="00B30912"/>
    <w:rsid w:val="00B31AEE"/>
    <w:rsid w:val="00B31E64"/>
    <w:rsid w:val="00B3204F"/>
    <w:rsid w:val="00B32211"/>
    <w:rsid w:val="00B3253E"/>
    <w:rsid w:val="00B32A05"/>
    <w:rsid w:val="00B33069"/>
    <w:rsid w:val="00B33716"/>
    <w:rsid w:val="00B33FF7"/>
    <w:rsid w:val="00B3461E"/>
    <w:rsid w:val="00B351CC"/>
    <w:rsid w:val="00B352E1"/>
    <w:rsid w:val="00B36DC7"/>
    <w:rsid w:val="00B4027A"/>
    <w:rsid w:val="00B405B7"/>
    <w:rsid w:val="00B40769"/>
    <w:rsid w:val="00B4088A"/>
    <w:rsid w:val="00B40B43"/>
    <w:rsid w:val="00B42F3C"/>
    <w:rsid w:val="00B433B6"/>
    <w:rsid w:val="00B438CB"/>
    <w:rsid w:val="00B43DA3"/>
    <w:rsid w:val="00B44069"/>
    <w:rsid w:val="00B45944"/>
    <w:rsid w:val="00B46179"/>
    <w:rsid w:val="00B465C2"/>
    <w:rsid w:val="00B46E93"/>
    <w:rsid w:val="00B47278"/>
    <w:rsid w:val="00B4735A"/>
    <w:rsid w:val="00B51E9D"/>
    <w:rsid w:val="00B51F58"/>
    <w:rsid w:val="00B5378D"/>
    <w:rsid w:val="00B54395"/>
    <w:rsid w:val="00B545C1"/>
    <w:rsid w:val="00B54CBD"/>
    <w:rsid w:val="00B55AF6"/>
    <w:rsid w:val="00B56519"/>
    <w:rsid w:val="00B57DA7"/>
    <w:rsid w:val="00B60AED"/>
    <w:rsid w:val="00B60F13"/>
    <w:rsid w:val="00B62C93"/>
    <w:rsid w:val="00B634AD"/>
    <w:rsid w:val="00B636D6"/>
    <w:rsid w:val="00B64E00"/>
    <w:rsid w:val="00B64F86"/>
    <w:rsid w:val="00B65294"/>
    <w:rsid w:val="00B661EE"/>
    <w:rsid w:val="00B66F5A"/>
    <w:rsid w:val="00B67758"/>
    <w:rsid w:val="00B67BDA"/>
    <w:rsid w:val="00B706F8"/>
    <w:rsid w:val="00B7225C"/>
    <w:rsid w:val="00B723C6"/>
    <w:rsid w:val="00B7258F"/>
    <w:rsid w:val="00B728B0"/>
    <w:rsid w:val="00B729E7"/>
    <w:rsid w:val="00B72C6F"/>
    <w:rsid w:val="00B73087"/>
    <w:rsid w:val="00B73382"/>
    <w:rsid w:val="00B736DF"/>
    <w:rsid w:val="00B73B50"/>
    <w:rsid w:val="00B747D8"/>
    <w:rsid w:val="00B76BA0"/>
    <w:rsid w:val="00B76F48"/>
    <w:rsid w:val="00B77A20"/>
    <w:rsid w:val="00B77AF4"/>
    <w:rsid w:val="00B77BD8"/>
    <w:rsid w:val="00B77E4C"/>
    <w:rsid w:val="00B8025B"/>
    <w:rsid w:val="00B80265"/>
    <w:rsid w:val="00B80311"/>
    <w:rsid w:val="00B81237"/>
    <w:rsid w:val="00B8184A"/>
    <w:rsid w:val="00B8525B"/>
    <w:rsid w:val="00B85BB9"/>
    <w:rsid w:val="00B868F4"/>
    <w:rsid w:val="00B9088F"/>
    <w:rsid w:val="00B90940"/>
    <w:rsid w:val="00B92049"/>
    <w:rsid w:val="00B93564"/>
    <w:rsid w:val="00B9478A"/>
    <w:rsid w:val="00B94AE0"/>
    <w:rsid w:val="00B94FF9"/>
    <w:rsid w:val="00B95541"/>
    <w:rsid w:val="00B95A0B"/>
    <w:rsid w:val="00BA076E"/>
    <w:rsid w:val="00BA15FE"/>
    <w:rsid w:val="00BA2065"/>
    <w:rsid w:val="00BA26FD"/>
    <w:rsid w:val="00BA29B6"/>
    <w:rsid w:val="00BA2AC0"/>
    <w:rsid w:val="00BA2E68"/>
    <w:rsid w:val="00BA40C4"/>
    <w:rsid w:val="00BA56AD"/>
    <w:rsid w:val="00BA61FE"/>
    <w:rsid w:val="00BA78E0"/>
    <w:rsid w:val="00BB1718"/>
    <w:rsid w:val="00BB269F"/>
    <w:rsid w:val="00BB273F"/>
    <w:rsid w:val="00BB32DC"/>
    <w:rsid w:val="00BB36BB"/>
    <w:rsid w:val="00BB3B92"/>
    <w:rsid w:val="00BB3CE6"/>
    <w:rsid w:val="00BB4A76"/>
    <w:rsid w:val="00BB5C31"/>
    <w:rsid w:val="00BB65D6"/>
    <w:rsid w:val="00BB7E79"/>
    <w:rsid w:val="00BC02F3"/>
    <w:rsid w:val="00BC0496"/>
    <w:rsid w:val="00BC24FD"/>
    <w:rsid w:val="00BC34E4"/>
    <w:rsid w:val="00BC3F82"/>
    <w:rsid w:val="00BC40FB"/>
    <w:rsid w:val="00BC41C6"/>
    <w:rsid w:val="00BC4489"/>
    <w:rsid w:val="00BC44B0"/>
    <w:rsid w:val="00BC5C8E"/>
    <w:rsid w:val="00BC77A7"/>
    <w:rsid w:val="00BD177B"/>
    <w:rsid w:val="00BD19C7"/>
    <w:rsid w:val="00BD28EB"/>
    <w:rsid w:val="00BD37F4"/>
    <w:rsid w:val="00BD3D59"/>
    <w:rsid w:val="00BD5C80"/>
    <w:rsid w:val="00BD62E6"/>
    <w:rsid w:val="00BE0431"/>
    <w:rsid w:val="00BE0681"/>
    <w:rsid w:val="00BE1227"/>
    <w:rsid w:val="00BE1DB2"/>
    <w:rsid w:val="00BE29DC"/>
    <w:rsid w:val="00BE2A3C"/>
    <w:rsid w:val="00BE3662"/>
    <w:rsid w:val="00BE3AAA"/>
    <w:rsid w:val="00BE5571"/>
    <w:rsid w:val="00BE5639"/>
    <w:rsid w:val="00BE78EC"/>
    <w:rsid w:val="00BE7F86"/>
    <w:rsid w:val="00BE7FB7"/>
    <w:rsid w:val="00BF1551"/>
    <w:rsid w:val="00BF17FF"/>
    <w:rsid w:val="00BF31E3"/>
    <w:rsid w:val="00BF5646"/>
    <w:rsid w:val="00BF5864"/>
    <w:rsid w:val="00BF6AB6"/>
    <w:rsid w:val="00BF7696"/>
    <w:rsid w:val="00C00499"/>
    <w:rsid w:val="00C007BB"/>
    <w:rsid w:val="00C0105B"/>
    <w:rsid w:val="00C01AFB"/>
    <w:rsid w:val="00C02CFA"/>
    <w:rsid w:val="00C033ED"/>
    <w:rsid w:val="00C03C28"/>
    <w:rsid w:val="00C03EB4"/>
    <w:rsid w:val="00C05711"/>
    <w:rsid w:val="00C06892"/>
    <w:rsid w:val="00C06E16"/>
    <w:rsid w:val="00C06E99"/>
    <w:rsid w:val="00C07AAC"/>
    <w:rsid w:val="00C1050F"/>
    <w:rsid w:val="00C10595"/>
    <w:rsid w:val="00C10E90"/>
    <w:rsid w:val="00C1245B"/>
    <w:rsid w:val="00C134B3"/>
    <w:rsid w:val="00C13A97"/>
    <w:rsid w:val="00C165DB"/>
    <w:rsid w:val="00C17E86"/>
    <w:rsid w:val="00C17F71"/>
    <w:rsid w:val="00C20089"/>
    <w:rsid w:val="00C201D6"/>
    <w:rsid w:val="00C20A82"/>
    <w:rsid w:val="00C20C79"/>
    <w:rsid w:val="00C20D9E"/>
    <w:rsid w:val="00C217CC"/>
    <w:rsid w:val="00C21860"/>
    <w:rsid w:val="00C22FF4"/>
    <w:rsid w:val="00C23AFD"/>
    <w:rsid w:val="00C25525"/>
    <w:rsid w:val="00C25E9A"/>
    <w:rsid w:val="00C26269"/>
    <w:rsid w:val="00C305B8"/>
    <w:rsid w:val="00C30AFD"/>
    <w:rsid w:val="00C30E09"/>
    <w:rsid w:val="00C30F56"/>
    <w:rsid w:val="00C33498"/>
    <w:rsid w:val="00C33C2A"/>
    <w:rsid w:val="00C34CDD"/>
    <w:rsid w:val="00C36125"/>
    <w:rsid w:val="00C36414"/>
    <w:rsid w:val="00C371CA"/>
    <w:rsid w:val="00C37219"/>
    <w:rsid w:val="00C37D4E"/>
    <w:rsid w:val="00C40024"/>
    <w:rsid w:val="00C40223"/>
    <w:rsid w:val="00C40699"/>
    <w:rsid w:val="00C40A63"/>
    <w:rsid w:val="00C41ABE"/>
    <w:rsid w:val="00C41E50"/>
    <w:rsid w:val="00C424D5"/>
    <w:rsid w:val="00C42732"/>
    <w:rsid w:val="00C42816"/>
    <w:rsid w:val="00C4303D"/>
    <w:rsid w:val="00C43276"/>
    <w:rsid w:val="00C43DE9"/>
    <w:rsid w:val="00C43E37"/>
    <w:rsid w:val="00C44066"/>
    <w:rsid w:val="00C45B50"/>
    <w:rsid w:val="00C462D4"/>
    <w:rsid w:val="00C46971"/>
    <w:rsid w:val="00C46CAD"/>
    <w:rsid w:val="00C47E24"/>
    <w:rsid w:val="00C500F4"/>
    <w:rsid w:val="00C52465"/>
    <w:rsid w:val="00C529BE"/>
    <w:rsid w:val="00C53B1C"/>
    <w:rsid w:val="00C540C7"/>
    <w:rsid w:val="00C54B82"/>
    <w:rsid w:val="00C55A07"/>
    <w:rsid w:val="00C57F30"/>
    <w:rsid w:val="00C61C8F"/>
    <w:rsid w:val="00C628A0"/>
    <w:rsid w:val="00C63C29"/>
    <w:rsid w:val="00C6631E"/>
    <w:rsid w:val="00C66A9B"/>
    <w:rsid w:val="00C6787D"/>
    <w:rsid w:val="00C7025C"/>
    <w:rsid w:val="00C706A1"/>
    <w:rsid w:val="00C72131"/>
    <w:rsid w:val="00C723A0"/>
    <w:rsid w:val="00C73F9A"/>
    <w:rsid w:val="00C751DF"/>
    <w:rsid w:val="00C7584D"/>
    <w:rsid w:val="00C75DDF"/>
    <w:rsid w:val="00C76C09"/>
    <w:rsid w:val="00C81355"/>
    <w:rsid w:val="00C81F35"/>
    <w:rsid w:val="00C82420"/>
    <w:rsid w:val="00C825E5"/>
    <w:rsid w:val="00C826EB"/>
    <w:rsid w:val="00C82739"/>
    <w:rsid w:val="00C82C71"/>
    <w:rsid w:val="00C8413E"/>
    <w:rsid w:val="00C84D4F"/>
    <w:rsid w:val="00C85DBF"/>
    <w:rsid w:val="00C862F9"/>
    <w:rsid w:val="00C879EE"/>
    <w:rsid w:val="00C90175"/>
    <w:rsid w:val="00C909D1"/>
    <w:rsid w:val="00C9172C"/>
    <w:rsid w:val="00C91CB3"/>
    <w:rsid w:val="00C9207B"/>
    <w:rsid w:val="00C92307"/>
    <w:rsid w:val="00C93F10"/>
    <w:rsid w:val="00C95299"/>
    <w:rsid w:val="00C95C98"/>
    <w:rsid w:val="00C97967"/>
    <w:rsid w:val="00C97E5F"/>
    <w:rsid w:val="00CA01EE"/>
    <w:rsid w:val="00CA0808"/>
    <w:rsid w:val="00CA163B"/>
    <w:rsid w:val="00CA2D01"/>
    <w:rsid w:val="00CA463F"/>
    <w:rsid w:val="00CA57F2"/>
    <w:rsid w:val="00CA5A2F"/>
    <w:rsid w:val="00CA657E"/>
    <w:rsid w:val="00CA7BD6"/>
    <w:rsid w:val="00CB01E0"/>
    <w:rsid w:val="00CB1B53"/>
    <w:rsid w:val="00CB252E"/>
    <w:rsid w:val="00CB2546"/>
    <w:rsid w:val="00CB330D"/>
    <w:rsid w:val="00CB43D4"/>
    <w:rsid w:val="00CB5467"/>
    <w:rsid w:val="00CB7D41"/>
    <w:rsid w:val="00CC1E99"/>
    <w:rsid w:val="00CC3017"/>
    <w:rsid w:val="00CC34A5"/>
    <w:rsid w:val="00CC375D"/>
    <w:rsid w:val="00CC3B82"/>
    <w:rsid w:val="00CC42FE"/>
    <w:rsid w:val="00CC4C8D"/>
    <w:rsid w:val="00CC5380"/>
    <w:rsid w:val="00CC6113"/>
    <w:rsid w:val="00CC76B4"/>
    <w:rsid w:val="00CC77EA"/>
    <w:rsid w:val="00CD1FF2"/>
    <w:rsid w:val="00CD3CC7"/>
    <w:rsid w:val="00CD5498"/>
    <w:rsid w:val="00CD5916"/>
    <w:rsid w:val="00CD688F"/>
    <w:rsid w:val="00CD7377"/>
    <w:rsid w:val="00CD799A"/>
    <w:rsid w:val="00CD7BEB"/>
    <w:rsid w:val="00CD7CDB"/>
    <w:rsid w:val="00CE0499"/>
    <w:rsid w:val="00CE26A9"/>
    <w:rsid w:val="00CE329C"/>
    <w:rsid w:val="00CE3CEC"/>
    <w:rsid w:val="00CE3E3E"/>
    <w:rsid w:val="00CE3F8C"/>
    <w:rsid w:val="00CE49EA"/>
    <w:rsid w:val="00CE4FC9"/>
    <w:rsid w:val="00CE5FA3"/>
    <w:rsid w:val="00CE6BED"/>
    <w:rsid w:val="00CE6EE9"/>
    <w:rsid w:val="00CE6F46"/>
    <w:rsid w:val="00CE7A04"/>
    <w:rsid w:val="00CE7BAB"/>
    <w:rsid w:val="00CE7F13"/>
    <w:rsid w:val="00CF0B9F"/>
    <w:rsid w:val="00CF19CB"/>
    <w:rsid w:val="00CF2C9E"/>
    <w:rsid w:val="00CF2E05"/>
    <w:rsid w:val="00CF315F"/>
    <w:rsid w:val="00CF3B4E"/>
    <w:rsid w:val="00CF477E"/>
    <w:rsid w:val="00CF5036"/>
    <w:rsid w:val="00CF519E"/>
    <w:rsid w:val="00CF571F"/>
    <w:rsid w:val="00CF5E1E"/>
    <w:rsid w:val="00CF606F"/>
    <w:rsid w:val="00CF616E"/>
    <w:rsid w:val="00CF648E"/>
    <w:rsid w:val="00CF6867"/>
    <w:rsid w:val="00CF6985"/>
    <w:rsid w:val="00CF78F2"/>
    <w:rsid w:val="00CF7987"/>
    <w:rsid w:val="00D005BC"/>
    <w:rsid w:val="00D0063E"/>
    <w:rsid w:val="00D00923"/>
    <w:rsid w:val="00D00FBD"/>
    <w:rsid w:val="00D014C1"/>
    <w:rsid w:val="00D02172"/>
    <w:rsid w:val="00D03145"/>
    <w:rsid w:val="00D03467"/>
    <w:rsid w:val="00D046C1"/>
    <w:rsid w:val="00D05F8F"/>
    <w:rsid w:val="00D066B2"/>
    <w:rsid w:val="00D07F28"/>
    <w:rsid w:val="00D10027"/>
    <w:rsid w:val="00D10266"/>
    <w:rsid w:val="00D1128F"/>
    <w:rsid w:val="00D12472"/>
    <w:rsid w:val="00D1258A"/>
    <w:rsid w:val="00D13E7F"/>
    <w:rsid w:val="00D140EC"/>
    <w:rsid w:val="00D141A0"/>
    <w:rsid w:val="00D14B33"/>
    <w:rsid w:val="00D14FBE"/>
    <w:rsid w:val="00D16B50"/>
    <w:rsid w:val="00D16D2C"/>
    <w:rsid w:val="00D17190"/>
    <w:rsid w:val="00D229A5"/>
    <w:rsid w:val="00D22C29"/>
    <w:rsid w:val="00D24594"/>
    <w:rsid w:val="00D24B69"/>
    <w:rsid w:val="00D24BEF"/>
    <w:rsid w:val="00D25913"/>
    <w:rsid w:val="00D25AD3"/>
    <w:rsid w:val="00D25F00"/>
    <w:rsid w:val="00D263CD"/>
    <w:rsid w:val="00D26725"/>
    <w:rsid w:val="00D2681A"/>
    <w:rsid w:val="00D27796"/>
    <w:rsid w:val="00D300AE"/>
    <w:rsid w:val="00D30103"/>
    <w:rsid w:val="00D31FA6"/>
    <w:rsid w:val="00D3305D"/>
    <w:rsid w:val="00D33AA7"/>
    <w:rsid w:val="00D346D4"/>
    <w:rsid w:val="00D348CB"/>
    <w:rsid w:val="00D34F09"/>
    <w:rsid w:val="00D352A1"/>
    <w:rsid w:val="00D358E7"/>
    <w:rsid w:val="00D360B1"/>
    <w:rsid w:val="00D360CF"/>
    <w:rsid w:val="00D36E72"/>
    <w:rsid w:val="00D37421"/>
    <w:rsid w:val="00D375A6"/>
    <w:rsid w:val="00D37BCD"/>
    <w:rsid w:val="00D40463"/>
    <w:rsid w:val="00D4097E"/>
    <w:rsid w:val="00D41972"/>
    <w:rsid w:val="00D41BEA"/>
    <w:rsid w:val="00D41E34"/>
    <w:rsid w:val="00D41F57"/>
    <w:rsid w:val="00D42168"/>
    <w:rsid w:val="00D429F3"/>
    <w:rsid w:val="00D42BDF"/>
    <w:rsid w:val="00D43064"/>
    <w:rsid w:val="00D4403C"/>
    <w:rsid w:val="00D443A8"/>
    <w:rsid w:val="00D446B0"/>
    <w:rsid w:val="00D44D76"/>
    <w:rsid w:val="00D4577B"/>
    <w:rsid w:val="00D46DF8"/>
    <w:rsid w:val="00D471CD"/>
    <w:rsid w:val="00D50986"/>
    <w:rsid w:val="00D51E72"/>
    <w:rsid w:val="00D51FFA"/>
    <w:rsid w:val="00D5211D"/>
    <w:rsid w:val="00D52BBC"/>
    <w:rsid w:val="00D52F77"/>
    <w:rsid w:val="00D5384E"/>
    <w:rsid w:val="00D54253"/>
    <w:rsid w:val="00D545E7"/>
    <w:rsid w:val="00D56383"/>
    <w:rsid w:val="00D56A03"/>
    <w:rsid w:val="00D575EF"/>
    <w:rsid w:val="00D600BC"/>
    <w:rsid w:val="00D6071B"/>
    <w:rsid w:val="00D62091"/>
    <w:rsid w:val="00D620F0"/>
    <w:rsid w:val="00D6211F"/>
    <w:rsid w:val="00D63E49"/>
    <w:rsid w:val="00D657DC"/>
    <w:rsid w:val="00D65819"/>
    <w:rsid w:val="00D668B7"/>
    <w:rsid w:val="00D66DCD"/>
    <w:rsid w:val="00D71453"/>
    <w:rsid w:val="00D72577"/>
    <w:rsid w:val="00D7489B"/>
    <w:rsid w:val="00D749C6"/>
    <w:rsid w:val="00D773E8"/>
    <w:rsid w:val="00D806B4"/>
    <w:rsid w:val="00D81268"/>
    <w:rsid w:val="00D8126C"/>
    <w:rsid w:val="00D81F43"/>
    <w:rsid w:val="00D82877"/>
    <w:rsid w:val="00D8348B"/>
    <w:rsid w:val="00D83842"/>
    <w:rsid w:val="00D83853"/>
    <w:rsid w:val="00D83EB8"/>
    <w:rsid w:val="00D85BDE"/>
    <w:rsid w:val="00D8644C"/>
    <w:rsid w:val="00D86B03"/>
    <w:rsid w:val="00D87639"/>
    <w:rsid w:val="00D9037F"/>
    <w:rsid w:val="00D9055A"/>
    <w:rsid w:val="00D91CCA"/>
    <w:rsid w:val="00D94F9C"/>
    <w:rsid w:val="00D951A2"/>
    <w:rsid w:val="00D96F59"/>
    <w:rsid w:val="00D97388"/>
    <w:rsid w:val="00D973CC"/>
    <w:rsid w:val="00DA0296"/>
    <w:rsid w:val="00DA0A60"/>
    <w:rsid w:val="00DA0B83"/>
    <w:rsid w:val="00DA1CB1"/>
    <w:rsid w:val="00DA28B9"/>
    <w:rsid w:val="00DA4A2A"/>
    <w:rsid w:val="00DA4DE8"/>
    <w:rsid w:val="00DA5121"/>
    <w:rsid w:val="00DA7CBE"/>
    <w:rsid w:val="00DB0508"/>
    <w:rsid w:val="00DB0849"/>
    <w:rsid w:val="00DB1ABB"/>
    <w:rsid w:val="00DB2706"/>
    <w:rsid w:val="00DB3663"/>
    <w:rsid w:val="00DB3FC0"/>
    <w:rsid w:val="00DB4106"/>
    <w:rsid w:val="00DB4C20"/>
    <w:rsid w:val="00DB5430"/>
    <w:rsid w:val="00DB5D8C"/>
    <w:rsid w:val="00DC02E7"/>
    <w:rsid w:val="00DC2BF6"/>
    <w:rsid w:val="00DC3AE5"/>
    <w:rsid w:val="00DC44EE"/>
    <w:rsid w:val="00DC45C6"/>
    <w:rsid w:val="00DC5B2F"/>
    <w:rsid w:val="00DC5DC0"/>
    <w:rsid w:val="00DC63A1"/>
    <w:rsid w:val="00DC78D7"/>
    <w:rsid w:val="00DD0AF4"/>
    <w:rsid w:val="00DD1613"/>
    <w:rsid w:val="00DD1BE4"/>
    <w:rsid w:val="00DD35AC"/>
    <w:rsid w:val="00DD3CE4"/>
    <w:rsid w:val="00DD530E"/>
    <w:rsid w:val="00DD53D0"/>
    <w:rsid w:val="00DD6903"/>
    <w:rsid w:val="00DD72C1"/>
    <w:rsid w:val="00DD7ABE"/>
    <w:rsid w:val="00DE07BF"/>
    <w:rsid w:val="00DE12D6"/>
    <w:rsid w:val="00DE1372"/>
    <w:rsid w:val="00DE313D"/>
    <w:rsid w:val="00DE4298"/>
    <w:rsid w:val="00DE4AD5"/>
    <w:rsid w:val="00DE4C33"/>
    <w:rsid w:val="00DE5338"/>
    <w:rsid w:val="00DE5F06"/>
    <w:rsid w:val="00DE68CA"/>
    <w:rsid w:val="00DE6F55"/>
    <w:rsid w:val="00DE7EB2"/>
    <w:rsid w:val="00DF0F59"/>
    <w:rsid w:val="00DF22D7"/>
    <w:rsid w:val="00DF25D1"/>
    <w:rsid w:val="00DF2759"/>
    <w:rsid w:val="00DF3A45"/>
    <w:rsid w:val="00DF4E4D"/>
    <w:rsid w:val="00DF6CE9"/>
    <w:rsid w:val="00DF7067"/>
    <w:rsid w:val="00DF7DE4"/>
    <w:rsid w:val="00E00570"/>
    <w:rsid w:val="00E016AF"/>
    <w:rsid w:val="00E0176A"/>
    <w:rsid w:val="00E04B31"/>
    <w:rsid w:val="00E0615D"/>
    <w:rsid w:val="00E068FE"/>
    <w:rsid w:val="00E06B85"/>
    <w:rsid w:val="00E07200"/>
    <w:rsid w:val="00E0722C"/>
    <w:rsid w:val="00E07BAB"/>
    <w:rsid w:val="00E10F1F"/>
    <w:rsid w:val="00E1106B"/>
    <w:rsid w:val="00E115C3"/>
    <w:rsid w:val="00E11600"/>
    <w:rsid w:val="00E1237C"/>
    <w:rsid w:val="00E124C5"/>
    <w:rsid w:val="00E13507"/>
    <w:rsid w:val="00E13C2E"/>
    <w:rsid w:val="00E15A76"/>
    <w:rsid w:val="00E16F2F"/>
    <w:rsid w:val="00E17DEA"/>
    <w:rsid w:val="00E17F59"/>
    <w:rsid w:val="00E2034B"/>
    <w:rsid w:val="00E20ACD"/>
    <w:rsid w:val="00E20B2A"/>
    <w:rsid w:val="00E210AB"/>
    <w:rsid w:val="00E21CCE"/>
    <w:rsid w:val="00E22E56"/>
    <w:rsid w:val="00E2415E"/>
    <w:rsid w:val="00E24199"/>
    <w:rsid w:val="00E24CF1"/>
    <w:rsid w:val="00E25064"/>
    <w:rsid w:val="00E25179"/>
    <w:rsid w:val="00E2546E"/>
    <w:rsid w:val="00E258FC"/>
    <w:rsid w:val="00E26DBE"/>
    <w:rsid w:val="00E27B5E"/>
    <w:rsid w:val="00E30923"/>
    <w:rsid w:val="00E3344D"/>
    <w:rsid w:val="00E357BD"/>
    <w:rsid w:val="00E35D2B"/>
    <w:rsid w:val="00E363C6"/>
    <w:rsid w:val="00E367EF"/>
    <w:rsid w:val="00E3700D"/>
    <w:rsid w:val="00E37FDD"/>
    <w:rsid w:val="00E40303"/>
    <w:rsid w:val="00E407CC"/>
    <w:rsid w:val="00E41BC0"/>
    <w:rsid w:val="00E420A6"/>
    <w:rsid w:val="00E428C8"/>
    <w:rsid w:val="00E42948"/>
    <w:rsid w:val="00E42C36"/>
    <w:rsid w:val="00E44104"/>
    <w:rsid w:val="00E44FFF"/>
    <w:rsid w:val="00E45528"/>
    <w:rsid w:val="00E455D5"/>
    <w:rsid w:val="00E4598D"/>
    <w:rsid w:val="00E45F4C"/>
    <w:rsid w:val="00E4632A"/>
    <w:rsid w:val="00E46CFA"/>
    <w:rsid w:val="00E4726D"/>
    <w:rsid w:val="00E47A3E"/>
    <w:rsid w:val="00E47E8E"/>
    <w:rsid w:val="00E50139"/>
    <w:rsid w:val="00E50ECC"/>
    <w:rsid w:val="00E51336"/>
    <w:rsid w:val="00E51928"/>
    <w:rsid w:val="00E51B73"/>
    <w:rsid w:val="00E526DA"/>
    <w:rsid w:val="00E52EF3"/>
    <w:rsid w:val="00E531AF"/>
    <w:rsid w:val="00E535EB"/>
    <w:rsid w:val="00E54FE2"/>
    <w:rsid w:val="00E554C5"/>
    <w:rsid w:val="00E564FA"/>
    <w:rsid w:val="00E56C36"/>
    <w:rsid w:val="00E56E41"/>
    <w:rsid w:val="00E578A7"/>
    <w:rsid w:val="00E57F25"/>
    <w:rsid w:val="00E60711"/>
    <w:rsid w:val="00E6078E"/>
    <w:rsid w:val="00E617EE"/>
    <w:rsid w:val="00E61B1F"/>
    <w:rsid w:val="00E61C84"/>
    <w:rsid w:val="00E62001"/>
    <w:rsid w:val="00E62502"/>
    <w:rsid w:val="00E6250D"/>
    <w:rsid w:val="00E63624"/>
    <w:rsid w:val="00E6377D"/>
    <w:rsid w:val="00E63C50"/>
    <w:rsid w:val="00E66295"/>
    <w:rsid w:val="00E66CD8"/>
    <w:rsid w:val="00E676C4"/>
    <w:rsid w:val="00E700EA"/>
    <w:rsid w:val="00E7045D"/>
    <w:rsid w:val="00E7086C"/>
    <w:rsid w:val="00E714B0"/>
    <w:rsid w:val="00E721A2"/>
    <w:rsid w:val="00E72C44"/>
    <w:rsid w:val="00E73555"/>
    <w:rsid w:val="00E74739"/>
    <w:rsid w:val="00E74BC8"/>
    <w:rsid w:val="00E76642"/>
    <w:rsid w:val="00E768DC"/>
    <w:rsid w:val="00E81704"/>
    <w:rsid w:val="00E82CC6"/>
    <w:rsid w:val="00E83771"/>
    <w:rsid w:val="00E84A23"/>
    <w:rsid w:val="00E8682D"/>
    <w:rsid w:val="00E91270"/>
    <w:rsid w:val="00E91B57"/>
    <w:rsid w:val="00E92134"/>
    <w:rsid w:val="00E929EB"/>
    <w:rsid w:val="00E934F1"/>
    <w:rsid w:val="00E939E3"/>
    <w:rsid w:val="00E94C6F"/>
    <w:rsid w:val="00E94F17"/>
    <w:rsid w:val="00E94F29"/>
    <w:rsid w:val="00E9571E"/>
    <w:rsid w:val="00E95B72"/>
    <w:rsid w:val="00E96374"/>
    <w:rsid w:val="00EA0D01"/>
    <w:rsid w:val="00EA197C"/>
    <w:rsid w:val="00EA1ED4"/>
    <w:rsid w:val="00EA2987"/>
    <w:rsid w:val="00EA3A59"/>
    <w:rsid w:val="00EA3EF9"/>
    <w:rsid w:val="00EA3F95"/>
    <w:rsid w:val="00EA40BC"/>
    <w:rsid w:val="00EA4C4E"/>
    <w:rsid w:val="00EA5315"/>
    <w:rsid w:val="00EA62AC"/>
    <w:rsid w:val="00EB07AD"/>
    <w:rsid w:val="00EB09FB"/>
    <w:rsid w:val="00EB1E55"/>
    <w:rsid w:val="00EB2E15"/>
    <w:rsid w:val="00EB2F2F"/>
    <w:rsid w:val="00EB38D2"/>
    <w:rsid w:val="00EB3D99"/>
    <w:rsid w:val="00EB4A08"/>
    <w:rsid w:val="00EB4EFE"/>
    <w:rsid w:val="00EB62F3"/>
    <w:rsid w:val="00EB635F"/>
    <w:rsid w:val="00EB6E35"/>
    <w:rsid w:val="00EC105D"/>
    <w:rsid w:val="00EC172A"/>
    <w:rsid w:val="00EC1FBA"/>
    <w:rsid w:val="00EC252D"/>
    <w:rsid w:val="00EC2F73"/>
    <w:rsid w:val="00EC3BB8"/>
    <w:rsid w:val="00EC47B4"/>
    <w:rsid w:val="00EC5169"/>
    <w:rsid w:val="00EC55D1"/>
    <w:rsid w:val="00EC5A55"/>
    <w:rsid w:val="00EC6293"/>
    <w:rsid w:val="00EC63F2"/>
    <w:rsid w:val="00EC6447"/>
    <w:rsid w:val="00EC6DA4"/>
    <w:rsid w:val="00EC7CD7"/>
    <w:rsid w:val="00EC7D48"/>
    <w:rsid w:val="00ED0E9E"/>
    <w:rsid w:val="00ED1693"/>
    <w:rsid w:val="00ED2B3D"/>
    <w:rsid w:val="00ED3374"/>
    <w:rsid w:val="00ED35A1"/>
    <w:rsid w:val="00ED5364"/>
    <w:rsid w:val="00ED5BA7"/>
    <w:rsid w:val="00ED6C03"/>
    <w:rsid w:val="00ED791F"/>
    <w:rsid w:val="00EE023A"/>
    <w:rsid w:val="00EE277D"/>
    <w:rsid w:val="00EE326F"/>
    <w:rsid w:val="00EE38A1"/>
    <w:rsid w:val="00EE3A3D"/>
    <w:rsid w:val="00EE403C"/>
    <w:rsid w:val="00EE4698"/>
    <w:rsid w:val="00EE57DC"/>
    <w:rsid w:val="00EE5A78"/>
    <w:rsid w:val="00EE5FFC"/>
    <w:rsid w:val="00EE6784"/>
    <w:rsid w:val="00EE6C9D"/>
    <w:rsid w:val="00EE6D9C"/>
    <w:rsid w:val="00EE6EAC"/>
    <w:rsid w:val="00EE6F3E"/>
    <w:rsid w:val="00EE705A"/>
    <w:rsid w:val="00EE727F"/>
    <w:rsid w:val="00EE7723"/>
    <w:rsid w:val="00EE7D77"/>
    <w:rsid w:val="00EF0527"/>
    <w:rsid w:val="00EF093B"/>
    <w:rsid w:val="00EF19FC"/>
    <w:rsid w:val="00EF246E"/>
    <w:rsid w:val="00EF284B"/>
    <w:rsid w:val="00EF33E8"/>
    <w:rsid w:val="00EF3515"/>
    <w:rsid w:val="00EF3883"/>
    <w:rsid w:val="00EF3A1D"/>
    <w:rsid w:val="00EF4D57"/>
    <w:rsid w:val="00EF5785"/>
    <w:rsid w:val="00EF59DA"/>
    <w:rsid w:val="00EF5A26"/>
    <w:rsid w:val="00EF5DD1"/>
    <w:rsid w:val="00EF657B"/>
    <w:rsid w:val="00EF6EF1"/>
    <w:rsid w:val="00F00F6F"/>
    <w:rsid w:val="00F01003"/>
    <w:rsid w:val="00F036D7"/>
    <w:rsid w:val="00F079D9"/>
    <w:rsid w:val="00F10164"/>
    <w:rsid w:val="00F1136E"/>
    <w:rsid w:val="00F11BBC"/>
    <w:rsid w:val="00F11F70"/>
    <w:rsid w:val="00F122D6"/>
    <w:rsid w:val="00F12C83"/>
    <w:rsid w:val="00F12CA7"/>
    <w:rsid w:val="00F13A58"/>
    <w:rsid w:val="00F13B05"/>
    <w:rsid w:val="00F14F24"/>
    <w:rsid w:val="00F15143"/>
    <w:rsid w:val="00F15476"/>
    <w:rsid w:val="00F17722"/>
    <w:rsid w:val="00F214B3"/>
    <w:rsid w:val="00F21CA2"/>
    <w:rsid w:val="00F2236C"/>
    <w:rsid w:val="00F2252B"/>
    <w:rsid w:val="00F22A6B"/>
    <w:rsid w:val="00F23ABE"/>
    <w:rsid w:val="00F260EC"/>
    <w:rsid w:val="00F27A4E"/>
    <w:rsid w:val="00F27ED0"/>
    <w:rsid w:val="00F30772"/>
    <w:rsid w:val="00F30AAB"/>
    <w:rsid w:val="00F31422"/>
    <w:rsid w:val="00F32285"/>
    <w:rsid w:val="00F324A4"/>
    <w:rsid w:val="00F32813"/>
    <w:rsid w:val="00F32B7F"/>
    <w:rsid w:val="00F32E1A"/>
    <w:rsid w:val="00F33222"/>
    <w:rsid w:val="00F34B23"/>
    <w:rsid w:val="00F34DE8"/>
    <w:rsid w:val="00F35039"/>
    <w:rsid w:val="00F358CA"/>
    <w:rsid w:val="00F36416"/>
    <w:rsid w:val="00F36529"/>
    <w:rsid w:val="00F37124"/>
    <w:rsid w:val="00F37271"/>
    <w:rsid w:val="00F372C6"/>
    <w:rsid w:val="00F4061D"/>
    <w:rsid w:val="00F40ED0"/>
    <w:rsid w:val="00F41276"/>
    <w:rsid w:val="00F4196E"/>
    <w:rsid w:val="00F41A09"/>
    <w:rsid w:val="00F41C88"/>
    <w:rsid w:val="00F42642"/>
    <w:rsid w:val="00F43472"/>
    <w:rsid w:val="00F4379D"/>
    <w:rsid w:val="00F43EF9"/>
    <w:rsid w:val="00F4472D"/>
    <w:rsid w:val="00F45A08"/>
    <w:rsid w:val="00F464D9"/>
    <w:rsid w:val="00F46CC7"/>
    <w:rsid w:val="00F473C3"/>
    <w:rsid w:val="00F50520"/>
    <w:rsid w:val="00F50869"/>
    <w:rsid w:val="00F50E4C"/>
    <w:rsid w:val="00F51B8C"/>
    <w:rsid w:val="00F52E53"/>
    <w:rsid w:val="00F52E57"/>
    <w:rsid w:val="00F53D93"/>
    <w:rsid w:val="00F550EE"/>
    <w:rsid w:val="00F55DF9"/>
    <w:rsid w:val="00F56358"/>
    <w:rsid w:val="00F563C8"/>
    <w:rsid w:val="00F6070C"/>
    <w:rsid w:val="00F61F01"/>
    <w:rsid w:val="00F63BBF"/>
    <w:rsid w:val="00F63CB9"/>
    <w:rsid w:val="00F63DD7"/>
    <w:rsid w:val="00F64BC7"/>
    <w:rsid w:val="00F64C42"/>
    <w:rsid w:val="00F657E7"/>
    <w:rsid w:val="00F676FE"/>
    <w:rsid w:val="00F7003F"/>
    <w:rsid w:val="00F70061"/>
    <w:rsid w:val="00F71332"/>
    <w:rsid w:val="00F71879"/>
    <w:rsid w:val="00F731B6"/>
    <w:rsid w:val="00F73E05"/>
    <w:rsid w:val="00F74401"/>
    <w:rsid w:val="00F7458E"/>
    <w:rsid w:val="00F7498A"/>
    <w:rsid w:val="00F74B20"/>
    <w:rsid w:val="00F7506D"/>
    <w:rsid w:val="00F75456"/>
    <w:rsid w:val="00F75B2C"/>
    <w:rsid w:val="00F761A2"/>
    <w:rsid w:val="00F76360"/>
    <w:rsid w:val="00F77196"/>
    <w:rsid w:val="00F8019D"/>
    <w:rsid w:val="00F807DB"/>
    <w:rsid w:val="00F81661"/>
    <w:rsid w:val="00F81765"/>
    <w:rsid w:val="00F81BFF"/>
    <w:rsid w:val="00F81C65"/>
    <w:rsid w:val="00F81D4C"/>
    <w:rsid w:val="00F824FC"/>
    <w:rsid w:val="00F82A66"/>
    <w:rsid w:val="00F82D59"/>
    <w:rsid w:val="00F85B1B"/>
    <w:rsid w:val="00F85F58"/>
    <w:rsid w:val="00F87669"/>
    <w:rsid w:val="00F87A4E"/>
    <w:rsid w:val="00F90F89"/>
    <w:rsid w:val="00F91304"/>
    <w:rsid w:val="00F91B16"/>
    <w:rsid w:val="00F920D0"/>
    <w:rsid w:val="00F924BF"/>
    <w:rsid w:val="00F933FC"/>
    <w:rsid w:val="00F94A8E"/>
    <w:rsid w:val="00F9654D"/>
    <w:rsid w:val="00F96A18"/>
    <w:rsid w:val="00F96E63"/>
    <w:rsid w:val="00F9769D"/>
    <w:rsid w:val="00F97D8B"/>
    <w:rsid w:val="00FA063D"/>
    <w:rsid w:val="00FA0DEE"/>
    <w:rsid w:val="00FA179D"/>
    <w:rsid w:val="00FA1E19"/>
    <w:rsid w:val="00FA3478"/>
    <w:rsid w:val="00FA3885"/>
    <w:rsid w:val="00FA3AC8"/>
    <w:rsid w:val="00FA3D50"/>
    <w:rsid w:val="00FA5196"/>
    <w:rsid w:val="00FA5783"/>
    <w:rsid w:val="00FA6B5A"/>
    <w:rsid w:val="00FA7150"/>
    <w:rsid w:val="00FA7676"/>
    <w:rsid w:val="00FA7F87"/>
    <w:rsid w:val="00FB04D3"/>
    <w:rsid w:val="00FB1024"/>
    <w:rsid w:val="00FB1AFC"/>
    <w:rsid w:val="00FB4016"/>
    <w:rsid w:val="00FB586A"/>
    <w:rsid w:val="00FB7BAC"/>
    <w:rsid w:val="00FC0549"/>
    <w:rsid w:val="00FC07E6"/>
    <w:rsid w:val="00FC0D33"/>
    <w:rsid w:val="00FC11A8"/>
    <w:rsid w:val="00FC26FE"/>
    <w:rsid w:val="00FC2705"/>
    <w:rsid w:val="00FC6B2A"/>
    <w:rsid w:val="00FC6D82"/>
    <w:rsid w:val="00FC70CB"/>
    <w:rsid w:val="00FC759C"/>
    <w:rsid w:val="00FC7FF5"/>
    <w:rsid w:val="00FD01BC"/>
    <w:rsid w:val="00FD13EE"/>
    <w:rsid w:val="00FD1CF9"/>
    <w:rsid w:val="00FD3647"/>
    <w:rsid w:val="00FD37C4"/>
    <w:rsid w:val="00FD443E"/>
    <w:rsid w:val="00FD56E9"/>
    <w:rsid w:val="00FD5BAB"/>
    <w:rsid w:val="00FD632D"/>
    <w:rsid w:val="00FD6385"/>
    <w:rsid w:val="00FD68C6"/>
    <w:rsid w:val="00FD6CE3"/>
    <w:rsid w:val="00FE0A16"/>
    <w:rsid w:val="00FE0D2E"/>
    <w:rsid w:val="00FE0DE9"/>
    <w:rsid w:val="00FE1923"/>
    <w:rsid w:val="00FE248F"/>
    <w:rsid w:val="00FE33FE"/>
    <w:rsid w:val="00FE3613"/>
    <w:rsid w:val="00FE566B"/>
    <w:rsid w:val="00FE6A48"/>
    <w:rsid w:val="00FE75A2"/>
    <w:rsid w:val="00FF0943"/>
    <w:rsid w:val="00FF1822"/>
    <w:rsid w:val="00FF2016"/>
    <w:rsid w:val="00FF34FE"/>
    <w:rsid w:val="00FF3AEC"/>
    <w:rsid w:val="00FF46A2"/>
    <w:rsid w:val="00FF4CFC"/>
    <w:rsid w:val="00FF4F29"/>
    <w:rsid w:val="00FF53AC"/>
    <w:rsid w:val="00FF5CE0"/>
    <w:rsid w:val="00FF6315"/>
    <w:rsid w:val="00FF7874"/>
    <w:rsid w:val="00FF7901"/>
    <w:rsid w:val="00FF7A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uiPriority="10" w:qFormat="true"/>
    <w:lsdException w:name="Subtitle" w:qFormat="true"/>
    <w:lsdException w:name="Hyperlink" w:uiPriority="99"/>
    <w:lsdException w:name="Strong" w:qFormat="true"/>
    <w:lsdException w:name="Emphasis" w:qFormat="true"/>
    <w:lsdException w:name="Plain Text" w:uiPriority="99"/>
    <w:lsdException w:name="Normal (Web)" w:uiPriority="99"/>
    <w:lsdException w:name="No List" w:uiPriority="99"/>
    <w:lsdException w:name="Balloon Text" w:uiPriority="9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053D86"/>
    <w:rPr>
      <w:sz w:val="24"/>
      <w:szCs w:val="24"/>
    </w:rPr>
  </w:style>
  <w:style w:type="paragraph" w:styleId="Naslov1">
    <w:name w:val="heading 1"/>
    <w:basedOn w:val="Normal"/>
    <w:next w:val="Normal"/>
    <w:link w:val="Naslov1Char"/>
    <w:qFormat/>
    <w:pPr>
      <w:keepNext/>
      <w:outlineLvl w:val="0"/>
    </w:pPr>
    <w:rPr>
      <w:b/>
      <w:bCs/>
    </w:rPr>
  </w:style>
  <w:style w:type="paragraph" w:styleId="Naslov2">
    <w:name w:val="heading 2"/>
    <w:basedOn w:val="Normal"/>
    <w:next w:val="Normal"/>
    <w:qFormat/>
    <w:pPr>
      <w:keepNext/>
      <w:jc w:val="center"/>
      <w:outlineLvl w:val="1"/>
    </w:pPr>
    <w:rPr>
      <w:b/>
      <w:bCs/>
    </w:rPr>
  </w:style>
  <w:style w:type="paragraph" w:styleId="Naslov3">
    <w:name w:val="heading 3"/>
    <w:basedOn w:val="Normal"/>
    <w:next w:val="Normal"/>
    <w:link w:val="Naslov3Char"/>
    <w:unhideWhenUsed/>
    <w:qFormat/>
    <w:rsid w:val="00205D48"/>
    <w:pPr>
      <w:keepNext/>
      <w:keepLines/>
      <w:spacing w:before="200"/>
      <w:outlineLvl w:val="2"/>
    </w:pPr>
    <w:rPr>
      <w:rFonts w:asciiTheme="majorHAnsi" w:hAnsiTheme="majorHAnsi" w:eastAsiaTheme="majorEastAsia" w:cstheme="majorBidi"/>
      <w:b/>
      <w:bCs/>
      <w:color w:val="4F81BD" w:themeColor="accent1"/>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paragraph" w:styleId="Tijeloteksta">
    <w:name w:val="Body Text"/>
    <w:basedOn w:val="Normal"/>
    <w:link w:val="TijelotekstaChar"/>
    <w:pPr>
      <w:jc w:val="both"/>
    </w:pPr>
  </w:style>
  <w:style w:type="character" w:styleId="Brojstranice">
    <w:name w:val="page number"/>
    <w:basedOn w:val="Zadanifontodlomka"/>
  </w:style>
  <w:style w:type="paragraph" w:styleId="Tekstbalonia">
    <w:name w:val="Balloon Text"/>
    <w:basedOn w:val="Normal"/>
    <w:link w:val="TekstbaloniaChar"/>
    <w:uiPriority w:val="99"/>
    <w:semiHidden/>
    <w:rsid w:val="007912A0"/>
    <w:rPr>
      <w:rFonts w:ascii="Tahoma" w:hAnsi="Tahoma" w:cs="Tahoma"/>
      <w:sz w:val="16"/>
      <w:szCs w:val="16"/>
    </w:rPr>
  </w:style>
  <w:style w:type="paragraph" w:styleId="Tijeloteksta2">
    <w:name w:val="Body Text 2"/>
    <w:basedOn w:val="Normal"/>
    <w:link w:val="Tijeloteksta2Char"/>
    <w:rsid w:val="00C20089"/>
    <w:pPr>
      <w:spacing w:after="120" w:line="480" w:lineRule="auto"/>
    </w:pPr>
  </w:style>
  <w:style w:type="character" w:styleId="Tijeloteksta2Char" w:customStyle="true">
    <w:name w:val="Tijelo teksta 2 Char"/>
    <w:link w:val="Tijeloteksta2"/>
    <w:rsid w:val="00C20089"/>
    <w:rPr>
      <w:sz w:val="24"/>
      <w:szCs w:val="24"/>
    </w:rPr>
  </w:style>
  <w:style w:type="table" w:styleId="Reetkatablice">
    <w:name w:val="Table Grid"/>
    <w:basedOn w:val="Obinatablica"/>
    <w:rsid w:val="003F470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link w:val="BezproredaChar"/>
    <w:uiPriority w:val="1"/>
    <w:qFormat/>
    <w:rsid w:val="00807D6A"/>
    <w:pPr>
      <w:jc w:val="both"/>
    </w:pPr>
    <w:rPr>
      <w:rFonts w:eastAsia="Calibri"/>
      <w:sz w:val="24"/>
      <w:szCs w:val="22"/>
      <w:lang w:eastAsia="en-US"/>
    </w:rPr>
  </w:style>
  <w:style w:type="paragraph" w:styleId="Naslov">
    <w:name w:val="Title"/>
    <w:basedOn w:val="Normal"/>
    <w:next w:val="Normal"/>
    <w:link w:val="NaslovChar"/>
    <w:uiPriority w:val="10"/>
    <w:qFormat/>
    <w:rsid w:val="00B77BD8"/>
    <w:pPr>
      <w:pBdr>
        <w:bottom w:val="single" w:color="4F81BD" w:sz="8" w:space="4"/>
      </w:pBdr>
      <w:spacing w:after="300"/>
      <w:contextualSpacing/>
    </w:pPr>
    <w:rPr>
      <w:rFonts w:ascii="Cambria" w:hAnsi="Cambria" w:eastAsia="SimSun"/>
      <w:color w:val="17365D"/>
      <w:spacing w:val="5"/>
      <w:kern w:val="28"/>
      <w:sz w:val="52"/>
      <w:szCs w:val="52"/>
      <w:lang w:eastAsia="zh-CN"/>
    </w:rPr>
  </w:style>
  <w:style w:type="character" w:styleId="NaslovChar" w:customStyle="true">
    <w:name w:val="Naslov Char"/>
    <w:link w:val="Naslov"/>
    <w:uiPriority w:val="10"/>
    <w:rsid w:val="00B77BD8"/>
    <w:rPr>
      <w:rFonts w:ascii="Cambria" w:hAnsi="Cambria" w:eastAsia="SimSun"/>
      <w:color w:val="17365D"/>
      <w:spacing w:val="5"/>
      <w:kern w:val="28"/>
      <w:sz w:val="52"/>
      <w:szCs w:val="52"/>
      <w:lang w:eastAsia="zh-CN"/>
    </w:rPr>
  </w:style>
  <w:style w:type="paragraph" w:styleId="Odlomakpopisa">
    <w:name w:val="List Paragraph"/>
    <w:basedOn w:val="Normal"/>
    <w:link w:val="OdlomakpopisaChar"/>
    <w:uiPriority w:val="34"/>
    <w:qFormat/>
    <w:rsid w:val="00687846"/>
    <w:pPr>
      <w:spacing w:after="200" w:line="276" w:lineRule="auto"/>
      <w:ind w:left="720"/>
      <w:contextualSpacing/>
    </w:pPr>
    <w:rPr>
      <w:rFonts w:ascii="Calibri" w:hAnsi="Calibri" w:eastAsia="SimSun"/>
      <w:sz w:val="22"/>
      <w:szCs w:val="22"/>
      <w:lang w:eastAsia="zh-CN"/>
    </w:rPr>
  </w:style>
  <w:style w:type="character" w:styleId="OdlomakpopisaChar" w:customStyle="true">
    <w:name w:val="Odlomak popisa Char"/>
    <w:link w:val="Odlomakpopisa"/>
    <w:uiPriority w:val="34"/>
    <w:rsid w:val="00687846"/>
    <w:rPr>
      <w:rFonts w:ascii="Calibri" w:hAnsi="Calibri" w:eastAsia="SimSun"/>
      <w:sz w:val="22"/>
      <w:szCs w:val="22"/>
      <w:lang w:eastAsia="zh-CN"/>
    </w:rPr>
  </w:style>
  <w:style w:type="character" w:styleId="BezproredaChar" w:customStyle="true">
    <w:name w:val="Bez proreda Char"/>
    <w:basedOn w:val="Zadanifontodlomka"/>
    <w:link w:val="Bezproreda"/>
    <w:uiPriority w:val="1"/>
    <w:rsid w:val="00563F33"/>
    <w:rPr>
      <w:rFonts w:eastAsia="Calibri"/>
      <w:sz w:val="24"/>
      <w:szCs w:val="22"/>
      <w:lang w:eastAsia="en-US"/>
    </w:rPr>
  </w:style>
  <w:style w:type="character" w:styleId="Naslov1Char" w:customStyle="true">
    <w:name w:val="Naslov 1 Char"/>
    <w:basedOn w:val="Zadanifontodlomka"/>
    <w:link w:val="Naslov1"/>
    <w:rsid w:val="00877873"/>
    <w:rPr>
      <w:b/>
      <w:bCs/>
      <w:sz w:val="24"/>
      <w:szCs w:val="24"/>
    </w:rPr>
  </w:style>
  <w:style w:type="character" w:styleId="Naslov3Char" w:customStyle="true">
    <w:name w:val="Naslov 3 Char"/>
    <w:basedOn w:val="Zadanifontodlomka"/>
    <w:link w:val="Naslov3"/>
    <w:rsid w:val="00205D48"/>
    <w:rPr>
      <w:rFonts w:asciiTheme="majorHAnsi" w:hAnsiTheme="majorHAnsi" w:eastAsiaTheme="majorEastAsia" w:cstheme="majorBidi"/>
      <w:b/>
      <w:bCs/>
      <w:color w:val="4F81BD" w:themeColor="accent1"/>
      <w:sz w:val="24"/>
      <w:szCs w:val="24"/>
    </w:rPr>
  </w:style>
  <w:style w:type="paragraph" w:styleId="Standard" w:customStyle="true">
    <w:name w:val="Standard"/>
    <w:rsid w:val="00A20AE4"/>
    <w:pPr>
      <w:widowControl w:val="false"/>
      <w:suppressAutoHyphens/>
      <w:autoSpaceDN w:val="false"/>
    </w:pPr>
    <w:rPr>
      <w:rFonts w:eastAsia="SimSun" w:cs="Mangal"/>
      <w:kern w:val="3"/>
      <w:sz w:val="24"/>
      <w:szCs w:val="24"/>
      <w:lang w:eastAsia="zh-CN" w:bidi="hi-IN"/>
    </w:rPr>
  </w:style>
  <w:style w:type="table" w:styleId="Reetkatablice1" w:customStyle="true">
    <w:name w:val="Rešetka tablice1"/>
    <w:basedOn w:val="Obinatablica"/>
    <w:next w:val="Reetkatablice"/>
    <w:uiPriority w:val="59"/>
    <w:rsid w:val="00C46971"/>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binitekst">
    <w:name w:val="Plain Text"/>
    <w:basedOn w:val="Normal"/>
    <w:link w:val="ObinitekstChar"/>
    <w:uiPriority w:val="99"/>
    <w:unhideWhenUsed/>
    <w:rsid w:val="00FF5CE0"/>
    <w:rPr>
      <w:rFonts w:ascii="Calibri" w:hAnsi="Calibri" w:eastAsiaTheme="minorHAnsi" w:cstheme="minorBidi"/>
      <w:sz w:val="22"/>
      <w:szCs w:val="21"/>
      <w:lang w:eastAsia="en-US"/>
    </w:rPr>
  </w:style>
  <w:style w:type="character" w:styleId="ObinitekstChar" w:customStyle="true">
    <w:name w:val="Obični tekst Char"/>
    <w:basedOn w:val="Zadanifontodlomka"/>
    <w:link w:val="Obinitekst"/>
    <w:uiPriority w:val="99"/>
    <w:rsid w:val="00FF5CE0"/>
    <w:rPr>
      <w:rFonts w:ascii="Calibri" w:hAnsi="Calibri" w:eastAsiaTheme="minorHAnsi" w:cstheme="minorBidi"/>
      <w:sz w:val="22"/>
      <w:szCs w:val="21"/>
      <w:lang w:eastAsia="en-US"/>
    </w:rPr>
  </w:style>
  <w:style w:type="character" w:styleId="Hiperveza">
    <w:name w:val="Hyperlink"/>
    <w:basedOn w:val="Zadanifontodlomka"/>
    <w:uiPriority w:val="99"/>
    <w:unhideWhenUsed/>
    <w:rsid w:val="00FF2016"/>
    <w:rPr>
      <w:color w:val="0000FF" w:themeColor="hyperlink"/>
      <w:u w:val="single"/>
    </w:rPr>
  </w:style>
  <w:style w:type="paragraph" w:styleId="StandardWeb">
    <w:name w:val="Normal (Web)"/>
    <w:basedOn w:val="Normal"/>
    <w:uiPriority w:val="99"/>
    <w:unhideWhenUsed/>
    <w:rsid w:val="00A71551"/>
    <w:pPr>
      <w:spacing w:before="100" w:beforeAutospacing="true" w:after="100" w:afterAutospacing="true"/>
    </w:pPr>
  </w:style>
  <w:style w:type="character" w:styleId="Bodytext2" w:customStyle="true">
    <w:name w:val="Body text (2)_"/>
    <w:basedOn w:val="Zadanifontodlomka"/>
    <w:link w:val="Bodytext20"/>
    <w:rsid w:val="00797EA5"/>
    <w:rPr>
      <w:shd w:val="clear" w:color="auto" w:fill="FFFFFF"/>
    </w:rPr>
  </w:style>
  <w:style w:type="paragraph" w:styleId="Bodytext20" w:customStyle="true">
    <w:name w:val="Body text (2)"/>
    <w:basedOn w:val="Normal"/>
    <w:link w:val="Bodytext2"/>
    <w:rsid w:val="00797EA5"/>
    <w:pPr>
      <w:widowControl w:val="false"/>
      <w:shd w:val="clear" w:color="auto" w:fill="FFFFFF"/>
      <w:spacing w:line="276" w:lineRule="exact"/>
      <w:ind w:hanging="380"/>
    </w:pPr>
    <w:rPr>
      <w:sz w:val="20"/>
      <w:szCs w:val="20"/>
    </w:rPr>
  </w:style>
  <w:style w:type="character" w:styleId="Bodytext2Bold" w:customStyle="true">
    <w:name w:val="Body text (2) + Bold"/>
    <w:basedOn w:val="Bodytext2"/>
    <w:rsid w:val="00CE0499"/>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Default" w:customStyle="true">
    <w:name w:val="Default"/>
    <w:rsid w:val="00B433B6"/>
    <w:pPr>
      <w:autoSpaceDE w:val="false"/>
      <w:autoSpaceDN w:val="false"/>
      <w:adjustRightInd w:val="false"/>
    </w:pPr>
    <w:rPr>
      <w:rFonts w:ascii="Calibri" w:hAnsi="Calibri" w:cs="Calibri" w:eastAsiaTheme="minorHAnsi"/>
      <w:color w:val="000000"/>
      <w:sz w:val="24"/>
      <w:szCs w:val="24"/>
      <w:lang w:eastAsia="en-US"/>
    </w:rPr>
  </w:style>
  <w:style w:type="paragraph" w:styleId="docplain" w:customStyle="true">
    <w:name w:val="doc_plain"/>
    <w:basedOn w:val="Normal"/>
    <w:rsid w:val="00E51B73"/>
    <w:pPr>
      <w:spacing w:before="100" w:beforeAutospacing="true" w:after="100" w:afterAutospacing="true"/>
    </w:pPr>
  </w:style>
  <w:style w:type="character" w:styleId="Istaknuto">
    <w:name w:val="Emphasis"/>
    <w:basedOn w:val="Zadanifontodlomka"/>
    <w:qFormat/>
    <w:rsid w:val="007F7013"/>
    <w:rPr>
      <w:i/>
      <w:iCs/>
    </w:rPr>
  </w:style>
  <w:style w:type="character" w:styleId="Tekstrezerviranogmjesta">
    <w:name w:val="Placeholder Text"/>
    <w:basedOn w:val="Zadanifontodlomka"/>
    <w:uiPriority w:val="99"/>
    <w:semiHidden/>
    <w:rsid w:val="00F2236C"/>
    <w:rPr>
      <w:color w:val="808080"/>
      <w:bdr w:val="none" w:color="auto" w:sz="0" w:space="0"/>
      <w:shd w:val="clear" w:color="auto" w:fill="auto"/>
    </w:rPr>
  </w:style>
  <w:style w:type="character" w:styleId="eSPISCCParagraphDefaultFont" w:customStyle="true">
    <w:name w:val="eSPIS_CC_Paragraph Default Font"/>
    <w:basedOn w:val="Zadanifontodlomka"/>
    <w:rsid w:val="00F2236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2236C"/>
    <w:rPr>
      <w:bdr w:val="none" w:color="auto" w:sz="0" w:space="0"/>
      <w:shd w:val="clear" w:color="auto" w:fill="FFFFCC"/>
      <w:lang w:val="hr-HR"/>
    </w:rPr>
  </w:style>
  <w:style w:type="character" w:styleId="PozadinaSvijetloCrvena" w:customStyle="true">
    <w:name w:val="Pozadina_SvijetloCrvena"/>
    <w:basedOn w:val="eSPISCCParagraphDefaultFont"/>
    <w:rsid w:val="00F2236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2236C"/>
    <w:rPr>
      <w:rFonts w:ascii="Times New Roman" w:hAnsi="Times New Roman" w:cs="Times New Roman"/>
      <w:sz w:val="24"/>
      <w:bdr w:val="none" w:color="auto" w:sz="0" w:space="0"/>
      <w:shd w:val="clear" w:color="auto" w:fill="CCFFCC"/>
      <w:lang w:val="hr-HR"/>
    </w:rPr>
  </w:style>
  <w:style w:type="character" w:styleId="TekstbaloniaChar" w:customStyle="true">
    <w:name w:val="Tekst balončića Char"/>
    <w:basedOn w:val="Zadanifontodlomka"/>
    <w:link w:val="Tekstbalonia"/>
    <w:uiPriority w:val="99"/>
    <w:semiHidden/>
    <w:rsid w:val="00E07200"/>
    <w:rPr>
      <w:rFonts w:ascii="Tahoma" w:hAnsi="Tahoma" w:cs="Tahoma"/>
      <w:sz w:val="16"/>
      <w:szCs w:val="16"/>
    </w:rPr>
  </w:style>
  <w:style w:type="character" w:styleId="TijelotekstaChar" w:customStyle="true">
    <w:name w:val="Tijelo teksta Char"/>
    <w:basedOn w:val="Zadanifontodlomka"/>
    <w:link w:val="Tijeloteksta"/>
    <w:rsid w:val="00CA657E"/>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uiPriority="10"/>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53D86"/>
    <w:rPr>
      <w:sz w:val="24"/>
      <w:szCs w:val="24"/>
    </w:rPr>
  </w:style>
  <w:style w:styleId="Naslov1" w:type="paragraph">
    <w:name w:val="heading 1"/>
    <w:basedOn w:val="Normal"/>
    <w:next w:val="Normal"/>
    <w:link w:val="Naslov1Char"/>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unhideWhenUsed/>
    <w:qFormat/>
    <w:rsid w:val="00205D48"/>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link w:val="TekstbaloniaChar"/>
    <w:uiPriority w:val="99"/>
    <w:semiHidden/>
    <w:rsid w:val="007912A0"/>
    <w:rPr>
      <w:rFonts w:ascii="Tahoma" w:cs="Tahoma" w:hAnsi="Tahoma"/>
      <w:sz w:val="16"/>
      <w:szCs w:val="16"/>
    </w:rPr>
  </w:style>
  <w:style w:styleId="Tijeloteksta2" w:type="paragraph">
    <w:name w:val="Body Text 2"/>
    <w:basedOn w:val="Normal"/>
    <w:link w:val="Tijeloteksta2Char"/>
    <w:rsid w:val="00C20089"/>
    <w:pPr>
      <w:spacing w:after="120" w:line="480" w:lineRule="auto"/>
    </w:pPr>
  </w:style>
  <w:style w:customStyle="1" w:styleId="Tijeloteksta2Char" w:type="character">
    <w:name w:val="Tijelo teksta 2 Char"/>
    <w:link w:val="Tijeloteksta2"/>
    <w:rsid w:val="00C20089"/>
    <w:rPr>
      <w:sz w:val="24"/>
      <w:szCs w:val="24"/>
    </w:rPr>
  </w:style>
  <w:style w:styleId="Reetkatablice" w:type="table">
    <w:name w:val="Table Grid"/>
    <w:basedOn w:val="Obinatablica"/>
    <w:rsid w:val="003F470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link w:val="BezproredaChar"/>
    <w:uiPriority w:val="1"/>
    <w:qFormat/>
    <w:rsid w:val="00807D6A"/>
    <w:pPr>
      <w:jc w:val="both"/>
    </w:pPr>
    <w:rPr>
      <w:rFonts w:eastAsia="Calibri"/>
      <w:sz w:val="24"/>
      <w:szCs w:val="22"/>
      <w:lang w:eastAsia="en-US"/>
    </w:rPr>
  </w:style>
  <w:style w:styleId="Naslov" w:type="paragraph">
    <w:name w:val="Title"/>
    <w:basedOn w:val="Normal"/>
    <w:next w:val="Normal"/>
    <w:link w:val="NaslovChar"/>
    <w:uiPriority w:val="10"/>
    <w:qFormat/>
    <w:rsid w:val="00B77BD8"/>
    <w:pPr>
      <w:pBdr>
        <w:bottom w:color="4F81BD" w:space="4" w:sz="8" w:val="single"/>
      </w:pBdr>
      <w:spacing w:after="300"/>
      <w:contextualSpacing/>
    </w:pPr>
    <w:rPr>
      <w:rFonts w:ascii="Cambria" w:eastAsia="SimSun" w:hAnsi="Cambria"/>
      <w:color w:val="17365D"/>
      <w:spacing w:val="5"/>
      <w:kern w:val="28"/>
      <w:sz w:val="52"/>
      <w:szCs w:val="52"/>
      <w:lang w:eastAsia="zh-CN"/>
    </w:rPr>
  </w:style>
  <w:style w:customStyle="1" w:styleId="NaslovChar" w:type="character">
    <w:name w:val="Naslov Char"/>
    <w:link w:val="Naslov"/>
    <w:uiPriority w:val="10"/>
    <w:rsid w:val="00B77BD8"/>
    <w:rPr>
      <w:rFonts w:ascii="Cambria" w:eastAsia="SimSun" w:hAnsi="Cambria"/>
      <w:color w:val="17365D"/>
      <w:spacing w:val="5"/>
      <w:kern w:val="28"/>
      <w:sz w:val="52"/>
      <w:szCs w:val="52"/>
      <w:lang w:eastAsia="zh-CN"/>
    </w:rPr>
  </w:style>
  <w:style w:styleId="Odlomakpopisa" w:type="paragraph">
    <w:name w:val="List Paragraph"/>
    <w:basedOn w:val="Normal"/>
    <w:link w:val="OdlomakpopisaChar"/>
    <w:uiPriority w:val="34"/>
    <w:qFormat/>
    <w:rsid w:val="00687846"/>
    <w:pPr>
      <w:spacing w:after="200" w:line="276" w:lineRule="auto"/>
      <w:ind w:left="720"/>
      <w:contextualSpacing/>
    </w:pPr>
    <w:rPr>
      <w:rFonts w:ascii="Calibri" w:eastAsia="SimSun" w:hAnsi="Calibri"/>
      <w:sz w:val="22"/>
      <w:szCs w:val="22"/>
      <w:lang w:eastAsia="zh-CN"/>
    </w:rPr>
  </w:style>
  <w:style w:customStyle="1" w:styleId="OdlomakpopisaChar" w:type="character">
    <w:name w:val="Odlomak popisa Char"/>
    <w:link w:val="Odlomakpopisa"/>
    <w:uiPriority w:val="34"/>
    <w:rsid w:val="00687846"/>
    <w:rPr>
      <w:rFonts w:ascii="Calibri" w:eastAsia="SimSun" w:hAnsi="Calibri"/>
      <w:sz w:val="22"/>
      <w:szCs w:val="22"/>
      <w:lang w:eastAsia="zh-CN"/>
    </w:rPr>
  </w:style>
  <w:style w:customStyle="1" w:styleId="BezproredaChar" w:type="character">
    <w:name w:val="Bez proreda Char"/>
    <w:basedOn w:val="Zadanifontodlomka"/>
    <w:link w:val="Bezproreda"/>
    <w:uiPriority w:val="1"/>
    <w:rsid w:val="00563F33"/>
    <w:rPr>
      <w:rFonts w:eastAsia="Calibri"/>
      <w:sz w:val="24"/>
      <w:szCs w:val="22"/>
      <w:lang w:eastAsia="en-US"/>
    </w:rPr>
  </w:style>
  <w:style w:customStyle="1" w:styleId="Naslov1Char" w:type="character">
    <w:name w:val="Naslov 1 Char"/>
    <w:basedOn w:val="Zadanifontodlomka"/>
    <w:link w:val="Naslov1"/>
    <w:rsid w:val="00877873"/>
    <w:rPr>
      <w:b/>
      <w:bCs/>
      <w:sz w:val="24"/>
      <w:szCs w:val="24"/>
    </w:rPr>
  </w:style>
  <w:style w:customStyle="1" w:styleId="Naslov3Char" w:type="character">
    <w:name w:val="Naslov 3 Char"/>
    <w:basedOn w:val="Zadanifontodlomka"/>
    <w:link w:val="Naslov3"/>
    <w:rsid w:val="00205D48"/>
    <w:rPr>
      <w:rFonts w:asciiTheme="majorHAnsi" w:cstheme="majorBidi" w:eastAsiaTheme="majorEastAsia" w:hAnsiTheme="majorHAnsi"/>
      <w:b/>
      <w:bCs/>
      <w:color w:themeColor="accent1" w:val="4F81BD"/>
      <w:sz w:val="24"/>
      <w:szCs w:val="24"/>
    </w:rPr>
  </w:style>
  <w:style w:customStyle="1" w:styleId="Standard" w:type="paragraph">
    <w:name w:val="Standard"/>
    <w:rsid w:val="00A20AE4"/>
    <w:pPr>
      <w:widowControl w:val="0"/>
      <w:suppressAutoHyphens/>
      <w:autoSpaceDN w:val="0"/>
    </w:pPr>
    <w:rPr>
      <w:rFonts w:cs="Mangal" w:eastAsia="SimSun"/>
      <w:kern w:val="3"/>
      <w:sz w:val="24"/>
      <w:szCs w:val="24"/>
      <w:lang w:bidi="hi-IN" w:eastAsia="zh-CN"/>
    </w:rPr>
  </w:style>
  <w:style w:customStyle="1" w:styleId="Reetkatablice1" w:type="table">
    <w:name w:val="Rešetka tablice1"/>
    <w:basedOn w:val="Obinatablica"/>
    <w:next w:val="Reetkatablice"/>
    <w:uiPriority w:val="59"/>
    <w:rsid w:val="00C46971"/>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FF5CE0"/>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FF5CE0"/>
    <w:rPr>
      <w:rFonts w:ascii="Calibri" w:cstheme="minorBidi" w:eastAsiaTheme="minorHAnsi" w:hAnsi="Calibri"/>
      <w:sz w:val="22"/>
      <w:szCs w:val="21"/>
      <w:lang w:eastAsia="en-US"/>
    </w:rPr>
  </w:style>
  <w:style w:styleId="Hiperveza" w:type="character">
    <w:name w:val="Hyperlink"/>
    <w:basedOn w:val="Zadanifontodlomka"/>
    <w:uiPriority w:val="99"/>
    <w:unhideWhenUsed/>
    <w:rsid w:val="00FF2016"/>
    <w:rPr>
      <w:color w:themeColor="hyperlink" w:val="0000FF"/>
      <w:u w:val="single"/>
    </w:rPr>
  </w:style>
  <w:style w:styleId="StandardWeb" w:type="paragraph">
    <w:name w:val="Normal (Web)"/>
    <w:basedOn w:val="Normal"/>
    <w:uiPriority w:val="99"/>
    <w:unhideWhenUsed/>
    <w:rsid w:val="00A71551"/>
    <w:pPr>
      <w:spacing w:after="100" w:afterAutospacing="1" w:before="100" w:beforeAutospacing="1"/>
    </w:pPr>
  </w:style>
  <w:style w:customStyle="1" w:styleId="Bodytext2" w:type="character">
    <w:name w:val="Body text (2)_"/>
    <w:basedOn w:val="Zadanifontodlomka"/>
    <w:link w:val="Bodytext20"/>
    <w:rsid w:val="00797EA5"/>
    <w:rPr>
      <w:shd w:color="auto" w:fill="FFFFFF" w:val="clear"/>
    </w:rPr>
  </w:style>
  <w:style w:customStyle="1" w:styleId="Bodytext20" w:type="paragraph">
    <w:name w:val="Body text (2)"/>
    <w:basedOn w:val="Normal"/>
    <w:link w:val="Bodytext2"/>
    <w:rsid w:val="00797EA5"/>
    <w:pPr>
      <w:widowControl w:val="0"/>
      <w:shd w:color="auto" w:fill="FFFFFF" w:val="clear"/>
      <w:spacing w:line="276" w:lineRule="exact"/>
      <w:ind w:hanging="380"/>
    </w:pPr>
    <w:rPr>
      <w:sz w:val="20"/>
      <w:szCs w:val="20"/>
    </w:rPr>
  </w:style>
  <w:style w:customStyle="1" w:styleId="Bodytext2Bold" w:type="character">
    <w:name w:val="Body text (2) + Bold"/>
    <w:basedOn w:val="Bodytext2"/>
    <w:rsid w:val="00CE0499"/>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Default" w:type="paragraph">
    <w:name w:val="Default"/>
    <w:rsid w:val="00B433B6"/>
    <w:pPr>
      <w:autoSpaceDE w:val="0"/>
      <w:autoSpaceDN w:val="0"/>
      <w:adjustRightInd w:val="0"/>
    </w:pPr>
    <w:rPr>
      <w:rFonts w:ascii="Calibri" w:cs="Calibri" w:eastAsiaTheme="minorHAnsi" w:hAnsi="Calibri"/>
      <w:color w:val="000000"/>
      <w:sz w:val="24"/>
      <w:szCs w:val="24"/>
      <w:lang w:eastAsia="en-US"/>
    </w:rPr>
  </w:style>
  <w:style w:customStyle="1" w:styleId="docplain" w:type="paragraph">
    <w:name w:val="doc_plain"/>
    <w:basedOn w:val="Normal"/>
    <w:rsid w:val="00E51B73"/>
    <w:pPr>
      <w:spacing w:after="100" w:afterAutospacing="1" w:before="100" w:beforeAutospacing="1"/>
    </w:pPr>
  </w:style>
  <w:style w:styleId="Istaknuto" w:type="character">
    <w:name w:val="Emphasis"/>
    <w:basedOn w:val="Zadanifontodlomka"/>
    <w:qFormat/>
    <w:rsid w:val="007F7013"/>
    <w:rPr>
      <w:i/>
      <w:iCs/>
    </w:rPr>
  </w:style>
  <w:style w:styleId="Tekstrezerviranogmjesta" w:type="character">
    <w:name w:val="Placeholder Text"/>
    <w:basedOn w:val="Zadanifontodlomka"/>
    <w:uiPriority w:val="99"/>
    <w:semiHidden/>
    <w:rsid w:val="00F2236C"/>
    <w:rPr>
      <w:color w:val="808080"/>
      <w:bdr w:color="auto" w:space="0" w:sz="0" w:val="none"/>
      <w:shd w:color="auto" w:fill="auto" w:val="clear"/>
    </w:rPr>
  </w:style>
  <w:style w:customStyle="1" w:styleId="eSPISCCParagraphDefaultFont" w:type="character">
    <w:name w:val="eSPIS_CC_Paragraph Default Font"/>
    <w:basedOn w:val="Zadanifontodlomka"/>
    <w:rsid w:val="00F223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236C"/>
    <w:rPr>
      <w:bdr w:color="auto" w:space="0" w:sz="0" w:val="none"/>
      <w:shd w:color="auto" w:fill="FFFFCC" w:val="clear"/>
      <w:lang w:val="hr-HR"/>
    </w:rPr>
  </w:style>
  <w:style w:customStyle="1" w:styleId="PozadinaSvijetloCrvena" w:type="character">
    <w:name w:val="Pozadina_SvijetloCrvena"/>
    <w:basedOn w:val="eSPISCCParagraphDefaultFont"/>
    <w:rsid w:val="00F223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236C"/>
    <w:rPr>
      <w:rFonts w:ascii="Times New Roman" w:cs="Times New Roman" w:hAnsi="Times New Roman"/>
      <w:sz w:val="24"/>
      <w:bdr w:color="auto" w:space="0" w:sz="0" w:val="none"/>
      <w:shd w:color="auto" w:fill="CCFFCC" w:val="clear"/>
      <w:lang w:val="hr-HR"/>
    </w:rPr>
  </w:style>
  <w:style w:customStyle="1" w:styleId="TekstbaloniaChar" w:type="character">
    <w:name w:val="Tekst balončića Char"/>
    <w:basedOn w:val="Zadanifontodlomka"/>
    <w:link w:val="Tekstbalonia"/>
    <w:uiPriority w:val="99"/>
    <w:semiHidden/>
    <w:rsid w:val="00E07200"/>
    <w:rPr>
      <w:rFonts w:ascii="Tahoma" w:cs="Tahoma" w:hAnsi="Tahoma"/>
      <w:sz w:val="16"/>
      <w:szCs w:val="16"/>
    </w:rPr>
  </w:style>
  <w:style w:customStyle="1" w:styleId="TijelotekstaChar" w:type="character">
    <w:name w:val="Tijelo teksta Char"/>
    <w:basedOn w:val="Zadanifontodlomka"/>
    <w:link w:val="Tijeloteksta"/>
    <w:rsid w:val="00CA657E"/>
    <w:rPr>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8314">
      <w:bodyDiv w:val="true"/>
      <w:marLeft w:val="0"/>
      <w:marRight w:val="0"/>
      <w:marTop w:val="0"/>
      <w:marBottom w:val="0"/>
      <w:divBdr>
        <w:top w:val="none" w:color="auto" w:sz="0" w:space="0"/>
        <w:left w:val="none" w:color="auto" w:sz="0" w:space="0"/>
        <w:bottom w:val="none" w:color="auto" w:sz="0" w:space="0"/>
        <w:right w:val="none" w:color="auto" w:sz="0" w:space="0"/>
      </w:divBdr>
    </w:div>
    <w:div w:id="10617150">
      <w:bodyDiv w:val="true"/>
      <w:marLeft w:val="0"/>
      <w:marRight w:val="0"/>
      <w:marTop w:val="0"/>
      <w:marBottom w:val="0"/>
      <w:divBdr>
        <w:top w:val="none" w:color="auto" w:sz="0" w:space="0"/>
        <w:left w:val="none" w:color="auto" w:sz="0" w:space="0"/>
        <w:bottom w:val="none" w:color="auto" w:sz="0" w:space="0"/>
        <w:right w:val="none" w:color="auto" w:sz="0" w:space="0"/>
      </w:divBdr>
    </w:div>
    <w:div w:id="12192950">
      <w:bodyDiv w:val="true"/>
      <w:marLeft w:val="0"/>
      <w:marRight w:val="0"/>
      <w:marTop w:val="0"/>
      <w:marBottom w:val="0"/>
      <w:divBdr>
        <w:top w:val="none" w:color="auto" w:sz="0" w:space="0"/>
        <w:left w:val="none" w:color="auto" w:sz="0" w:space="0"/>
        <w:bottom w:val="none" w:color="auto" w:sz="0" w:space="0"/>
        <w:right w:val="none" w:color="auto" w:sz="0" w:space="0"/>
      </w:divBdr>
    </w:div>
    <w:div w:id="27999245">
      <w:bodyDiv w:val="true"/>
      <w:marLeft w:val="0"/>
      <w:marRight w:val="0"/>
      <w:marTop w:val="0"/>
      <w:marBottom w:val="0"/>
      <w:divBdr>
        <w:top w:val="none" w:color="auto" w:sz="0" w:space="0"/>
        <w:left w:val="none" w:color="auto" w:sz="0" w:space="0"/>
        <w:bottom w:val="none" w:color="auto" w:sz="0" w:space="0"/>
        <w:right w:val="none" w:color="auto" w:sz="0" w:space="0"/>
      </w:divBdr>
    </w:div>
    <w:div w:id="36203188">
      <w:bodyDiv w:val="true"/>
      <w:marLeft w:val="0"/>
      <w:marRight w:val="0"/>
      <w:marTop w:val="0"/>
      <w:marBottom w:val="0"/>
      <w:divBdr>
        <w:top w:val="none" w:color="auto" w:sz="0" w:space="0"/>
        <w:left w:val="none" w:color="auto" w:sz="0" w:space="0"/>
        <w:bottom w:val="none" w:color="auto" w:sz="0" w:space="0"/>
        <w:right w:val="none" w:color="auto" w:sz="0" w:space="0"/>
      </w:divBdr>
    </w:div>
    <w:div w:id="39013611">
      <w:bodyDiv w:val="true"/>
      <w:marLeft w:val="0"/>
      <w:marRight w:val="0"/>
      <w:marTop w:val="0"/>
      <w:marBottom w:val="0"/>
      <w:divBdr>
        <w:top w:val="none" w:color="auto" w:sz="0" w:space="0"/>
        <w:left w:val="none" w:color="auto" w:sz="0" w:space="0"/>
        <w:bottom w:val="none" w:color="auto" w:sz="0" w:space="0"/>
        <w:right w:val="none" w:color="auto" w:sz="0" w:space="0"/>
      </w:divBdr>
    </w:div>
    <w:div w:id="41291787">
      <w:bodyDiv w:val="true"/>
      <w:marLeft w:val="0"/>
      <w:marRight w:val="0"/>
      <w:marTop w:val="0"/>
      <w:marBottom w:val="0"/>
      <w:divBdr>
        <w:top w:val="none" w:color="auto" w:sz="0" w:space="0"/>
        <w:left w:val="none" w:color="auto" w:sz="0" w:space="0"/>
        <w:bottom w:val="none" w:color="auto" w:sz="0" w:space="0"/>
        <w:right w:val="none" w:color="auto" w:sz="0" w:space="0"/>
      </w:divBdr>
    </w:div>
    <w:div w:id="41756012">
      <w:bodyDiv w:val="true"/>
      <w:marLeft w:val="0"/>
      <w:marRight w:val="0"/>
      <w:marTop w:val="0"/>
      <w:marBottom w:val="0"/>
      <w:divBdr>
        <w:top w:val="none" w:color="auto" w:sz="0" w:space="0"/>
        <w:left w:val="none" w:color="auto" w:sz="0" w:space="0"/>
        <w:bottom w:val="none" w:color="auto" w:sz="0" w:space="0"/>
        <w:right w:val="none" w:color="auto" w:sz="0" w:space="0"/>
      </w:divBdr>
    </w:div>
    <w:div w:id="50229242">
      <w:bodyDiv w:val="true"/>
      <w:marLeft w:val="0"/>
      <w:marRight w:val="0"/>
      <w:marTop w:val="0"/>
      <w:marBottom w:val="0"/>
      <w:divBdr>
        <w:top w:val="none" w:color="auto" w:sz="0" w:space="0"/>
        <w:left w:val="none" w:color="auto" w:sz="0" w:space="0"/>
        <w:bottom w:val="none" w:color="auto" w:sz="0" w:space="0"/>
        <w:right w:val="none" w:color="auto" w:sz="0" w:space="0"/>
      </w:divBdr>
    </w:div>
    <w:div w:id="74405636">
      <w:bodyDiv w:val="true"/>
      <w:marLeft w:val="0"/>
      <w:marRight w:val="0"/>
      <w:marTop w:val="0"/>
      <w:marBottom w:val="0"/>
      <w:divBdr>
        <w:top w:val="none" w:color="auto" w:sz="0" w:space="0"/>
        <w:left w:val="none" w:color="auto" w:sz="0" w:space="0"/>
        <w:bottom w:val="none" w:color="auto" w:sz="0" w:space="0"/>
        <w:right w:val="none" w:color="auto" w:sz="0" w:space="0"/>
      </w:divBdr>
    </w:div>
    <w:div w:id="87505188">
      <w:bodyDiv w:val="true"/>
      <w:marLeft w:val="0"/>
      <w:marRight w:val="0"/>
      <w:marTop w:val="0"/>
      <w:marBottom w:val="0"/>
      <w:divBdr>
        <w:top w:val="none" w:color="auto" w:sz="0" w:space="0"/>
        <w:left w:val="none" w:color="auto" w:sz="0" w:space="0"/>
        <w:bottom w:val="none" w:color="auto" w:sz="0" w:space="0"/>
        <w:right w:val="none" w:color="auto" w:sz="0" w:space="0"/>
      </w:divBdr>
    </w:div>
    <w:div w:id="127822824">
      <w:bodyDiv w:val="true"/>
      <w:marLeft w:val="0"/>
      <w:marRight w:val="0"/>
      <w:marTop w:val="0"/>
      <w:marBottom w:val="0"/>
      <w:divBdr>
        <w:top w:val="none" w:color="auto" w:sz="0" w:space="0"/>
        <w:left w:val="none" w:color="auto" w:sz="0" w:space="0"/>
        <w:bottom w:val="none" w:color="auto" w:sz="0" w:space="0"/>
        <w:right w:val="none" w:color="auto" w:sz="0" w:space="0"/>
      </w:divBdr>
    </w:div>
    <w:div w:id="128061531">
      <w:bodyDiv w:val="true"/>
      <w:marLeft w:val="0"/>
      <w:marRight w:val="0"/>
      <w:marTop w:val="0"/>
      <w:marBottom w:val="0"/>
      <w:divBdr>
        <w:top w:val="none" w:color="auto" w:sz="0" w:space="0"/>
        <w:left w:val="none" w:color="auto" w:sz="0" w:space="0"/>
        <w:bottom w:val="none" w:color="auto" w:sz="0" w:space="0"/>
        <w:right w:val="none" w:color="auto" w:sz="0" w:space="0"/>
      </w:divBdr>
    </w:div>
    <w:div w:id="157700106">
      <w:bodyDiv w:val="true"/>
      <w:marLeft w:val="0"/>
      <w:marRight w:val="0"/>
      <w:marTop w:val="0"/>
      <w:marBottom w:val="0"/>
      <w:divBdr>
        <w:top w:val="none" w:color="auto" w:sz="0" w:space="0"/>
        <w:left w:val="none" w:color="auto" w:sz="0" w:space="0"/>
        <w:bottom w:val="none" w:color="auto" w:sz="0" w:space="0"/>
        <w:right w:val="none" w:color="auto" w:sz="0" w:space="0"/>
      </w:divBdr>
    </w:div>
    <w:div w:id="176433784">
      <w:bodyDiv w:val="true"/>
      <w:marLeft w:val="0"/>
      <w:marRight w:val="0"/>
      <w:marTop w:val="0"/>
      <w:marBottom w:val="0"/>
      <w:divBdr>
        <w:top w:val="none" w:color="auto" w:sz="0" w:space="0"/>
        <w:left w:val="none" w:color="auto" w:sz="0" w:space="0"/>
        <w:bottom w:val="none" w:color="auto" w:sz="0" w:space="0"/>
        <w:right w:val="none" w:color="auto" w:sz="0" w:space="0"/>
      </w:divBdr>
    </w:div>
    <w:div w:id="185600455">
      <w:bodyDiv w:val="true"/>
      <w:marLeft w:val="0"/>
      <w:marRight w:val="0"/>
      <w:marTop w:val="0"/>
      <w:marBottom w:val="0"/>
      <w:divBdr>
        <w:top w:val="none" w:color="auto" w:sz="0" w:space="0"/>
        <w:left w:val="none" w:color="auto" w:sz="0" w:space="0"/>
        <w:bottom w:val="none" w:color="auto" w:sz="0" w:space="0"/>
        <w:right w:val="none" w:color="auto" w:sz="0" w:space="0"/>
      </w:divBdr>
    </w:div>
    <w:div w:id="186259967">
      <w:bodyDiv w:val="true"/>
      <w:marLeft w:val="0"/>
      <w:marRight w:val="0"/>
      <w:marTop w:val="0"/>
      <w:marBottom w:val="0"/>
      <w:divBdr>
        <w:top w:val="none" w:color="auto" w:sz="0" w:space="0"/>
        <w:left w:val="none" w:color="auto" w:sz="0" w:space="0"/>
        <w:bottom w:val="none" w:color="auto" w:sz="0" w:space="0"/>
        <w:right w:val="none" w:color="auto" w:sz="0" w:space="0"/>
      </w:divBdr>
    </w:div>
    <w:div w:id="192038683">
      <w:bodyDiv w:val="true"/>
      <w:marLeft w:val="0"/>
      <w:marRight w:val="0"/>
      <w:marTop w:val="0"/>
      <w:marBottom w:val="0"/>
      <w:divBdr>
        <w:top w:val="none" w:color="auto" w:sz="0" w:space="0"/>
        <w:left w:val="none" w:color="auto" w:sz="0" w:space="0"/>
        <w:bottom w:val="none" w:color="auto" w:sz="0" w:space="0"/>
        <w:right w:val="none" w:color="auto" w:sz="0" w:space="0"/>
      </w:divBdr>
    </w:div>
    <w:div w:id="209001267">
      <w:bodyDiv w:val="true"/>
      <w:marLeft w:val="0"/>
      <w:marRight w:val="0"/>
      <w:marTop w:val="0"/>
      <w:marBottom w:val="0"/>
      <w:divBdr>
        <w:top w:val="none" w:color="auto" w:sz="0" w:space="0"/>
        <w:left w:val="none" w:color="auto" w:sz="0" w:space="0"/>
        <w:bottom w:val="none" w:color="auto" w:sz="0" w:space="0"/>
        <w:right w:val="none" w:color="auto" w:sz="0" w:space="0"/>
      </w:divBdr>
    </w:div>
    <w:div w:id="214971897">
      <w:bodyDiv w:val="true"/>
      <w:marLeft w:val="0"/>
      <w:marRight w:val="0"/>
      <w:marTop w:val="0"/>
      <w:marBottom w:val="0"/>
      <w:divBdr>
        <w:top w:val="none" w:color="auto" w:sz="0" w:space="0"/>
        <w:left w:val="none" w:color="auto" w:sz="0" w:space="0"/>
        <w:bottom w:val="none" w:color="auto" w:sz="0" w:space="0"/>
        <w:right w:val="none" w:color="auto" w:sz="0" w:space="0"/>
      </w:divBdr>
    </w:div>
    <w:div w:id="215900795">
      <w:bodyDiv w:val="true"/>
      <w:marLeft w:val="0"/>
      <w:marRight w:val="0"/>
      <w:marTop w:val="0"/>
      <w:marBottom w:val="0"/>
      <w:divBdr>
        <w:top w:val="none" w:color="auto" w:sz="0" w:space="0"/>
        <w:left w:val="none" w:color="auto" w:sz="0" w:space="0"/>
        <w:bottom w:val="none" w:color="auto" w:sz="0" w:space="0"/>
        <w:right w:val="none" w:color="auto" w:sz="0" w:space="0"/>
      </w:divBdr>
    </w:div>
    <w:div w:id="241455546">
      <w:bodyDiv w:val="true"/>
      <w:marLeft w:val="0"/>
      <w:marRight w:val="0"/>
      <w:marTop w:val="0"/>
      <w:marBottom w:val="0"/>
      <w:divBdr>
        <w:top w:val="none" w:color="auto" w:sz="0" w:space="0"/>
        <w:left w:val="none" w:color="auto" w:sz="0" w:space="0"/>
        <w:bottom w:val="none" w:color="auto" w:sz="0" w:space="0"/>
        <w:right w:val="none" w:color="auto" w:sz="0" w:space="0"/>
      </w:divBdr>
    </w:div>
    <w:div w:id="243221430">
      <w:bodyDiv w:val="true"/>
      <w:marLeft w:val="0"/>
      <w:marRight w:val="0"/>
      <w:marTop w:val="0"/>
      <w:marBottom w:val="0"/>
      <w:divBdr>
        <w:top w:val="none" w:color="auto" w:sz="0" w:space="0"/>
        <w:left w:val="none" w:color="auto" w:sz="0" w:space="0"/>
        <w:bottom w:val="none" w:color="auto" w:sz="0" w:space="0"/>
        <w:right w:val="none" w:color="auto" w:sz="0" w:space="0"/>
      </w:divBdr>
    </w:div>
    <w:div w:id="271279858">
      <w:bodyDiv w:val="true"/>
      <w:marLeft w:val="0"/>
      <w:marRight w:val="0"/>
      <w:marTop w:val="0"/>
      <w:marBottom w:val="0"/>
      <w:divBdr>
        <w:top w:val="none" w:color="auto" w:sz="0" w:space="0"/>
        <w:left w:val="none" w:color="auto" w:sz="0" w:space="0"/>
        <w:bottom w:val="none" w:color="auto" w:sz="0" w:space="0"/>
        <w:right w:val="none" w:color="auto" w:sz="0" w:space="0"/>
      </w:divBdr>
    </w:div>
    <w:div w:id="276839679">
      <w:bodyDiv w:val="true"/>
      <w:marLeft w:val="0"/>
      <w:marRight w:val="0"/>
      <w:marTop w:val="0"/>
      <w:marBottom w:val="0"/>
      <w:divBdr>
        <w:top w:val="none" w:color="auto" w:sz="0" w:space="0"/>
        <w:left w:val="none" w:color="auto" w:sz="0" w:space="0"/>
        <w:bottom w:val="none" w:color="auto" w:sz="0" w:space="0"/>
        <w:right w:val="none" w:color="auto" w:sz="0" w:space="0"/>
      </w:divBdr>
    </w:div>
    <w:div w:id="280501821">
      <w:bodyDiv w:val="true"/>
      <w:marLeft w:val="0"/>
      <w:marRight w:val="0"/>
      <w:marTop w:val="0"/>
      <w:marBottom w:val="0"/>
      <w:divBdr>
        <w:top w:val="none" w:color="auto" w:sz="0" w:space="0"/>
        <w:left w:val="none" w:color="auto" w:sz="0" w:space="0"/>
        <w:bottom w:val="none" w:color="auto" w:sz="0" w:space="0"/>
        <w:right w:val="none" w:color="auto" w:sz="0" w:space="0"/>
      </w:divBdr>
    </w:div>
    <w:div w:id="292947640">
      <w:bodyDiv w:val="true"/>
      <w:marLeft w:val="0"/>
      <w:marRight w:val="0"/>
      <w:marTop w:val="0"/>
      <w:marBottom w:val="0"/>
      <w:divBdr>
        <w:top w:val="none" w:color="auto" w:sz="0" w:space="0"/>
        <w:left w:val="none" w:color="auto" w:sz="0" w:space="0"/>
        <w:bottom w:val="none" w:color="auto" w:sz="0" w:space="0"/>
        <w:right w:val="none" w:color="auto" w:sz="0" w:space="0"/>
      </w:divBdr>
    </w:div>
    <w:div w:id="326859243">
      <w:bodyDiv w:val="true"/>
      <w:marLeft w:val="0"/>
      <w:marRight w:val="0"/>
      <w:marTop w:val="0"/>
      <w:marBottom w:val="0"/>
      <w:divBdr>
        <w:top w:val="none" w:color="auto" w:sz="0" w:space="0"/>
        <w:left w:val="none" w:color="auto" w:sz="0" w:space="0"/>
        <w:bottom w:val="none" w:color="auto" w:sz="0" w:space="0"/>
        <w:right w:val="none" w:color="auto" w:sz="0" w:space="0"/>
      </w:divBdr>
    </w:div>
    <w:div w:id="427653403">
      <w:bodyDiv w:val="true"/>
      <w:marLeft w:val="0"/>
      <w:marRight w:val="0"/>
      <w:marTop w:val="0"/>
      <w:marBottom w:val="0"/>
      <w:divBdr>
        <w:top w:val="none" w:color="auto" w:sz="0" w:space="0"/>
        <w:left w:val="none" w:color="auto" w:sz="0" w:space="0"/>
        <w:bottom w:val="none" w:color="auto" w:sz="0" w:space="0"/>
        <w:right w:val="none" w:color="auto" w:sz="0" w:space="0"/>
      </w:divBdr>
    </w:div>
    <w:div w:id="427700441">
      <w:bodyDiv w:val="true"/>
      <w:marLeft w:val="0"/>
      <w:marRight w:val="0"/>
      <w:marTop w:val="0"/>
      <w:marBottom w:val="0"/>
      <w:divBdr>
        <w:top w:val="none" w:color="auto" w:sz="0" w:space="0"/>
        <w:left w:val="none" w:color="auto" w:sz="0" w:space="0"/>
        <w:bottom w:val="none" w:color="auto" w:sz="0" w:space="0"/>
        <w:right w:val="none" w:color="auto" w:sz="0" w:space="0"/>
      </w:divBdr>
    </w:div>
    <w:div w:id="434861050">
      <w:bodyDiv w:val="true"/>
      <w:marLeft w:val="0"/>
      <w:marRight w:val="0"/>
      <w:marTop w:val="0"/>
      <w:marBottom w:val="0"/>
      <w:divBdr>
        <w:top w:val="none" w:color="auto" w:sz="0" w:space="0"/>
        <w:left w:val="none" w:color="auto" w:sz="0" w:space="0"/>
        <w:bottom w:val="none" w:color="auto" w:sz="0" w:space="0"/>
        <w:right w:val="none" w:color="auto" w:sz="0" w:space="0"/>
      </w:divBdr>
    </w:div>
    <w:div w:id="437331557">
      <w:bodyDiv w:val="true"/>
      <w:marLeft w:val="0"/>
      <w:marRight w:val="0"/>
      <w:marTop w:val="0"/>
      <w:marBottom w:val="0"/>
      <w:divBdr>
        <w:top w:val="none" w:color="auto" w:sz="0" w:space="0"/>
        <w:left w:val="none" w:color="auto" w:sz="0" w:space="0"/>
        <w:bottom w:val="none" w:color="auto" w:sz="0" w:space="0"/>
        <w:right w:val="none" w:color="auto" w:sz="0" w:space="0"/>
      </w:divBdr>
    </w:div>
    <w:div w:id="506864806">
      <w:bodyDiv w:val="true"/>
      <w:marLeft w:val="0"/>
      <w:marRight w:val="0"/>
      <w:marTop w:val="0"/>
      <w:marBottom w:val="0"/>
      <w:divBdr>
        <w:top w:val="none" w:color="auto" w:sz="0" w:space="0"/>
        <w:left w:val="none" w:color="auto" w:sz="0" w:space="0"/>
        <w:bottom w:val="none" w:color="auto" w:sz="0" w:space="0"/>
        <w:right w:val="none" w:color="auto" w:sz="0" w:space="0"/>
      </w:divBdr>
    </w:div>
    <w:div w:id="543566147">
      <w:bodyDiv w:val="true"/>
      <w:marLeft w:val="0"/>
      <w:marRight w:val="0"/>
      <w:marTop w:val="0"/>
      <w:marBottom w:val="0"/>
      <w:divBdr>
        <w:top w:val="none" w:color="auto" w:sz="0" w:space="0"/>
        <w:left w:val="none" w:color="auto" w:sz="0" w:space="0"/>
        <w:bottom w:val="none" w:color="auto" w:sz="0" w:space="0"/>
        <w:right w:val="none" w:color="auto" w:sz="0" w:space="0"/>
      </w:divBdr>
    </w:div>
    <w:div w:id="553396957">
      <w:bodyDiv w:val="true"/>
      <w:marLeft w:val="0"/>
      <w:marRight w:val="0"/>
      <w:marTop w:val="0"/>
      <w:marBottom w:val="0"/>
      <w:divBdr>
        <w:top w:val="none" w:color="auto" w:sz="0" w:space="0"/>
        <w:left w:val="none" w:color="auto" w:sz="0" w:space="0"/>
        <w:bottom w:val="none" w:color="auto" w:sz="0" w:space="0"/>
        <w:right w:val="none" w:color="auto" w:sz="0" w:space="0"/>
      </w:divBdr>
    </w:div>
    <w:div w:id="561646649">
      <w:bodyDiv w:val="true"/>
      <w:marLeft w:val="0"/>
      <w:marRight w:val="0"/>
      <w:marTop w:val="0"/>
      <w:marBottom w:val="0"/>
      <w:divBdr>
        <w:top w:val="none" w:color="auto" w:sz="0" w:space="0"/>
        <w:left w:val="none" w:color="auto" w:sz="0" w:space="0"/>
        <w:bottom w:val="none" w:color="auto" w:sz="0" w:space="0"/>
        <w:right w:val="none" w:color="auto" w:sz="0" w:space="0"/>
      </w:divBdr>
    </w:div>
    <w:div w:id="572396514">
      <w:bodyDiv w:val="true"/>
      <w:marLeft w:val="0"/>
      <w:marRight w:val="0"/>
      <w:marTop w:val="0"/>
      <w:marBottom w:val="0"/>
      <w:divBdr>
        <w:top w:val="none" w:color="auto" w:sz="0" w:space="0"/>
        <w:left w:val="none" w:color="auto" w:sz="0" w:space="0"/>
        <w:bottom w:val="none" w:color="auto" w:sz="0" w:space="0"/>
        <w:right w:val="none" w:color="auto" w:sz="0" w:space="0"/>
      </w:divBdr>
    </w:div>
    <w:div w:id="598756497">
      <w:bodyDiv w:val="true"/>
      <w:marLeft w:val="0"/>
      <w:marRight w:val="0"/>
      <w:marTop w:val="0"/>
      <w:marBottom w:val="0"/>
      <w:divBdr>
        <w:top w:val="none" w:color="auto" w:sz="0" w:space="0"/>
        <w:left w:val="none" w:color="auto" w:sz="0" w:space="0"/>
        <w:bottom w:val="none" w:color="auto" w:sz="0" w:space="0"/>
        <w:right w:val="none" w:color="auto" w:sz="0" w:space="0"/>
      </w:divBdr>
    </w:div>
    <w:div w:id="619991613">
      <w:bodyDiv w:val="true"/>
      <w:marLeft w:val="0"/>
      <w:marRight w:val="0"/>
      <w:marTop w:val="0"/>
      <w:marBottom w:val="0"/>
      <w:divBdr>
        <w:top w:val="none" w:color="auto" w:sz="0" w:space="0"/>
        <w:left w:val="none" w:color="auto" w:sz="0" w:space="0"/>
        <w:bottom w:val="none" w:color="auto" w:sz="0" w:space="0"/>
        <w:right w:val="none" w:color="auto" w:sz="0" w:space="0"/>
      </w:divBdr>
    </w:div>
    <w:div w:id="653800966">
      <w:bodyDiv w:val="true"/>
      <w:marLeft w:val="0"/>
      <w:marRight w:val="0"/>
      <w:marTop w:val="0"/>
      <w:marBottom w:val="0"/>
      <w:divBdr>
        <w:top w:val="none" w:color="auto" w:sz="0" w:space="0"/>
        <w:left w:val="none" w:color="auto" w:sz="0" w:space="0"/>
        <w:bottom w:val="none" w:color="auto" w:sz="0" w:space="0"/>
        <w:right w:val="none" w:color="auto" w:sz="0" w:space="0"/>
      </w:divBdr>
    </w:div>
    <w:div w:id="665060504">
      <w:bodyDiv w:val="true"/>
      <w:marLeft w:val="0"/>
      <w:marRight w:val="0"/>
      <w:marTop w:val="0"/>
      <w:marBottom w:val="0"/>
      <w:divBdr>
        <w:top w:val="none" w:color="auto" w:sz="0" w:space="0"/>
        <w:left w:val="none" w:color="auto" w:sz="0" w:space="0"/>
        <w:bottom w:val="none" w:color="auto" w:sz="0" w:space="0"/>
        <w:right w:val="none" w:color="auto" w:sz="0" w:space="0"/>
      </w:divBdr>
    </w:div>
    <w:div w:id="686564239">
      <w:bodyDiv w:val="true"/>
      <w:marLeft w:val="0"/>
      <w:marRight w:val="0"/>
      <w:marTop w:val="0"/>
      <w:marBottom w:val="0"/>
      <w:divBdr>
        <w:top w:val="none" w:color="auto" w:sz="0" w:space="0"/>
        <w:left w:val="none" w:color="auto" w:sz="0" w:space="0"/>
        <w:bottom w:val="none" w:color="auto" w:sz="0" w:space="0"/>
        <w:right w:val="none" w:color="auto" w:sz="0" w:space="0"/>
      </w:divBdr>
    </w:div>
    <w:div w:id="691225113">
      <w:bodyDiv w:val="true"/>
      <w:marLeft w:val="0"/>
      <w:marRight w:val="0"/>
      <w:marTop w:val="0"/>
      <w:marBottom w:val="0"/>
      <w:divBdr>
        <w:top w:val="none" w:color="auto" w:sz="0" w:space="0"/>
        <w:left w:val="none" w:color="auto" w:sz="0" w:space="0"/>
        <w:bottom w:val="none" w:color="auto" w:sz="0" w:space="0"/>
        <w:right w:val="none" w:color="auto" w:sz="0" w:space="0"/>
      </w:divBdr>
    </w:div>
    <w:div w:id="691492887">
      <w:bodyDiv w:val="true"/>
      <w:marLeft w:val="0"/>
      <w:marRight w:val="0"/>
      <w:marTop w:val="0"/>
      <w:marBottom w:val="0"/>
      <w:divBdr>
        <w:top w:val="none" w:color="auto" w:sz="0" w:space="0"/>
        <w:left w:val="none" w:color="auto" w:sz="0" w:space="0"/>
        <w:bottom w:val="none" w:color="auto" w:sz="0" w:space="0"/>
        <w:right w:val="none" w:color="auto" w:sz="0" w:space="0"/>
      </w:divBdr>
    </w:div>
    <w:div w:id="713388384">
      <w:bodyDiv w:val="true"/>
      <w:marLeft w:val="0"/>
      <w:marRight w:val="0"/>
      <w:marTop w:val="0"/>
      <w:marBottom w:val="0"/>
      <w:divBdr>
        <w:top w:val="none" w:color="auto" w:sz="0" w:space="0"/>
        <w:left w:val="none" w:color="auto" w:sz="0" w:space="0"/>
        <w:bottom w:val="none" w:color="auto" w:sz="0" w:space="0"/>
        <w:right w:val="none" w:color="auto" w:sz="0" w:space="0"/>
      </w:divBdr>
    </w:div>
    <w:div w:id="775058189">
      <w:bodyDiv w:val="true"/>
      <w:marLeft w:val="0"/>
      <w:marRight w:val="0"/>
      <w:marTop w:val="0"/>
      <w:marBottom w:val="0"/>
      <w:divBdr>
        <w:top w:val="none" w:color="auto" w:sz="0" w:space="0"/>
        <w:left w:val="none" w:color="auto" w:sz="0" w:space="0"/>
        <w:bottom w:val="none" w:color="auto" w:sz="0" w:space="0"/>
        <w:right w:val="none" w:color="auto" w:sz="0" w:space="0"/>
      </w:divBdr>
    </w:div>
    <w:div w:id="775295115">
      <w:bodyDiv w:val="true"/>
      <w:marLeft w:val="0"/>
      <w:marRight w:val="0"/>
      <w:marTop w:val="0"/>
      <w:marBottom w:val="0"/>
      <w:divBdr>
        <w:top w:val="none" w:color="auto" w:sz="0" w:space="0"/>
        <w:left w:val="none" w:color="auto" w:sz="0" w:space="0"/>
        <w:bottom w:val="none" w:color="auto" w:sz="0" w:space="0"/>
        <w:right w:val="none" w:color="auto" w:sz="0" w:space="0"/>
      </w:divBdr>
    </w:div>
    <w:div w:id="777606400">
      <w:bodyDiv w:val="true"/>
      <w:marLeft w:val="0"/>
      <w:marRight w:val="0"/>
      <w:marTop w:val="0"/>
      <w:marBottom w:val="0"/>
      <w:divBdr>
        <w:top w:val="none" w:color="auto" w:sz="0" w:space="0"/>
        <w:left w:val="none" w:color="auto" w:sz="0" w:space="0"/>
        <w:bottom w:val="none" w:color="auto" w:sz="0" w:space="0"/>
        <w:right w:val="none" w:color="auto" w:sz="0" w:space="0"/>
      </w:divBdr>
    </w:div>
    <w:div w:id="791024475">
      <w:bodyDiv w:val="true"/>
      <w:marLeft w:val="0"/>
      <w:marRight w:val="0"/>
      <w:marTop w:val="0"/>
      <w:marBottom w:val="0"/>
      <w:divBdr>
        <w:top w:val="none" w:color="auto" w:sz="0" w:space="0"/>
        <w:left w:val="none" w:color="auto" w:sz="0" w:space="0"/>
        <w:bottom w:val="none" w:color="auto" w:sz="0" w:space="0"/>
        <w:right w:val="none" w:color="auto" w:sz="0" w:space="0"/>
      </w:divBdr>
    </w:div>
    <w:div w:id="802890438">
      <w:bodyDiv w:val="true"/>
      <w:marLeft w:val="0"/>
      <w:marRight w:val="0"/>
      <w:marTop w:val="0"/>
      <w:marBottom w:val="0"/>
      <w:divBdr>
        <w:top w:val="none" w:color="auto" w:sz="0" w:space="0"/>
        <w:left w:val="none" w:color="auto" w:sz="0" w:space="0"/>
        <w:bottom w:val="none" w:color="auto" w:sz="0" w:space="0"/>
        <w:right w:val="none" w:color="auto" w:sz="0" w:space="0"/>
      </w:divBdr>
    </w:div>
    <w:div w:id="826241379">
      <w:bodyDiv w:val="true"/>
      <w:marLeft w:val="0"/>
      <w:marRight w:val="0"/>
      <w:marTop w:val="0"/>
      <w:marBottom w:val="0"/>
      <w:divBdr>
        <w:top w:val="none" w:color="auto" w:sz="0" w:space="0"/>
        <w:left w:val="none" w:color="auto" w:sz="0" w:space="0"/>
        <w:bottom w:val="none" w:color="auto" w:sz="0" w:space="0"/>
        <w:right w:val="none" w:color="auto" w:sz="0" w:space="0"/>
      </w:divBdr>
    </w:div>
    <w:div w:id="833884588">
      <w:bodyDiv w:val="true"/>
      <w:marLeft w:val="0"/>
      <w:marRight w:val="0"/>
      <w:marTop w:val="0"/>
      <w:marBottom w:val="0"/>
      <w:divBdr>
        <w:top w:val="none" w:color="auto" w:sz="0" w:space="0"/>
        <w:left w:val="none" w:color="auto" w:sz="0" w:space="0"/>
        <w:bottom w:val="none" w:color="auto" w:sz="0" w:space="0"/>
        <w:right w:val="none" w:color="auto" w:sz="0" w:space="0"/>
      </w:divBdr>
    </w:div>
    <w:div w:id="834497840">
      <w:bodyDiv w:val="true"/>
      <w:marLeft w:val="0"/>
      <w:marRight w:val="0"/>
      <w:marTop w:val="0"/>
      <w:marBottom w:val="0"/>
      <w:divBdr>
        <w:top w:val="none" w:color="auto" w:sz="0" w:space="0"/>
        <w:left w:val="none" w:color="auto" w:sz="0" w:space="0"/>
        <w:bottom w:val="none" w:color="auto" w:sz="0" w:space="0"/>
        <w:right w:val="none" w:color="auto" w:sz="0" w:space="0"/>
      </w:divBdr>
    </w:div>
    <w:div w:id="835346634">
      <w:bodyDiv w:val="true"/>
      <w:marLeft w:val="0"/>
      <w:marRight w:val="0"/>
      <w:marTop w:val="0"/>
      <w:marBottom w:val="0"/>
      <w:divBdr>
        <w:top w:val="none" w:color="auto" w:sz="0" w:space="0"/>
        <w:left w:val="none" w:color="auto" w:sz="0" w:space="0"/>
        <w:bottom w:val="none" w:color="auto" w:sz="0" w:space="0"/>
        <w:right w:val="none" w:color="auto" w:sz="0" w:space="0"/>
      </w:divBdr>
    </w:div>
    <w:div w:id="857887757">
      <w:bodyDiv w:val="true"/>
      <w:marLeft w:val="0"/>
      <w:marRight w:val="0"/>
      <w:marTop w:val="0"/>
      <w:marBottom w:val="0"/>
      <w:divBdr>
        <w:top w:val="none" w:color="auto" w:sz="0" w:space="0"/>
        <w:left w:val="none" w:color="auto" w:sz="0" w:space="0"/>
        <w:bottom w:val="none" w:color="auto" w:sz="0" w:space="0"/>
        <w:right w:val="none" w:color="auto" w:sz="0" w:space="0"/>
      </w:divBdr>
    </w:div>
    <w:div w:id="869533333">
      <w:bodyDiv w:val="true"/>
      <w:marLeft w:val="0"/>
      <w:marRight w:val="0"/>
      <w:marTop w:val="0"/>
      <w:marBottom w:val="0"/>
      <w:divBdr>
        <w:top w:val="none" w:color="auto" w:sz="0" w:space="0"/>
        <w:left w:val="none" w:color="auto" w:sz="0" w:space="0"/>
        <w:bottom w:val="none" w:color="auto" w:sz="0" w:space="0"/>
        <w:right w:val="none" w:color="auto" w:sz="0" w:space="0"/>
      </w:divBdr>
    </w:div>
    <w:div w:id="892544035">
      <w:bodyDiv w:val="true"/>
      <w:marLeft w:val="0"/>
      <w:marRight w:val="0"/>
      <w:marTop w:val="0"/>
      <w:marBottom w:val="0"/>
      <w:divBdr>
        <w:top w:val="none" w:color="auto" w:sz="0" w:space="0"/>
        <w:left w:val="none" w:color="auto" w:sz="0" w:space="0"/>
        <w:bottom w:val="none" w:color="auto" w:sz="0" w:space="0"/>
        <w:right w:val="none" w:color="auto" w:sz="0" w:space="0"/>
      </w:divBdr>
    </w:div>
    <w:div w:id="910043674">
      <w:bodyDiv w:val="true"/>
      <w:marLeft w:val="0"/>
      <w:marRight w:val="0"/>
      <w:marTop w:val="0"/>
      <w:marBottom w:val="0"/>
      <w:divBdr>
        <w:top w:val="none" w:color="auto" w:sz="0" w:space="0"/>
        <w:left w:val="none" w:color="auto" w:sz="0" w:space="0"/>
        <w:bottom w:val="none" w:color="auto" w:sz="0" w:space="0"/>
        <w:right w:val="none" w:color="auto" w:sz="0" w:space="0"/>
      </w:divBdr>
    </w:div>
    <w:div w:id="912861145">
      <w:bodyDiv w:val="true"/>
      <w:marLeft w:val="0"/>
      <w:marRight w:val="0"/>
      <w:marTop w:val="0"/>
      <w:marBottom w:val="0"/>
      <w:divBdr>
        <w:top w:val="none" w:color="auto" w:sz="0" w:space="0"/>
        <w:left w:val="none" w:color="auto" w:sz="0" w:space="0"/>
        <w:bottom w:val="none" w:color="auto" w:sz="0" w:space="0"/>
        <w:right w:val="none" w:color="auto" w:sz="0" w:space="0"/>
      </w:divBdr>
    </w:div>
    <w:div w:id="951134354">
      <w:bodyDiv w:val="true"/>
      <w:marLeft w:val="0"/>
      <w:marRight w:val="0"/>
      <w:marTop w:val="0"/>
      <w:marBottom w:val="0"/>
      <w:divBdr>
        <w:top w:val="none" w:color="auto" w:sz="0" w:space="0"/>
        <w:left w:val="none" w:color="auto" w:sz="0" w:space="0"/>
        <w:bottom w:val="none" w:color="auto" w:sz="0" w:space="0"/>
        <w:right w:val="none" w:color="auto" w:sz="0" w:space="0"/>
      </w:divBdr>
    </w:div>
    <w:div w:id="961568666">
      <w:bodyDiv w:val="true"/>
      <w:marLeft w:val="0"/>
      <w:marRight w:val="0"/>
      <w:marTop w:val="0"/>
      <w:marBottom w:val="0"/>
      <w:divBdr>
        <w:top w:val="none" w:color="auto" w:sz="0" w:space="0"/>
        <w:left w:val="none" w:color="auto" w:sz="0" w:space="0"/>
        <w:bottom w:val="none" w:color="auto" w:sz="0" w:space="0"/>
        <w:right w:val="none" w:color="auto" w:sz="0" w:space="0"/>
      </w:divBdr>
    </w:div>
    <w:div w:id="970550871">
      <w:bodyDiv w:val="true"/>
      <w:marLeft w:val="0"/>
      <w:marRight w:val="0"/>
      <w:marTop w:val="0"/>
      <w:marBottom w:val="0"/>
      <w:divBdr>
        <w:top w:val="none" w:color="auto" w:sz="0" w:space="0"/>
        <w:left w:val="none" w:color="auto" w:sz="0" w:space="0"/>
        <w:bottom w:val="none" w:color="auto" w:sz="0" w:space="0"/>
        <w:right w:val="none" w:color="auto" w:sz="0" w:space="0"/>
      </w:divBdr>
    </w:div>
    <w:div w:id="971636982">
      <w:bodyDiv w:val="true"/>
      <w:marLeft w:val="0"/>
      <w:marRight w:val="0"/>
      <w:marTop w:val="0"/>
      <w:marBottom w:val="0"/>
      <w:divBdr>
        <w:top w:val="none" w:color="auto" w:sz="0" w:space="0"/>
        <w:left w:val="none" w:color="auto" w:sz="0" w:space="0"/>
        <w:bottom w:val="none" w:color="auto" w:sz="0" w:space="0"/>
        <w:right w:val="none" w:color="auto" w:sz="0" w:space="0"/>
      </w:divBdr>
    </w:div>
    <w:div w:id="974330004">
      <w:bodyDiv w:val="true"/>
      <w:marLeft w:val="0"/>
      <w:marRight w:val="0"/>
      <w:marTop w:val="0"/>
      <w:marBottom w:val="0"/>
      <w:divBdr>
        <w:top w:val="none" w:color="auto" w:sz="0" w:space="0"/>
        <w:left w:val="none" w:color="auto" w:sz="0" w:space="0"/>
        <w:bottom w:val="none" w:color="auto" w:sz="0" w:space="0"/>
        <w:right w:val="none" w:color="auto" w:sz="0" w:space="0"/>
      </w:divBdr>
    </w:div>
    <w:div w:id="978532599">
      <w:bodyDiv w:val="true"/>
      <w:marLeft w:val="0"/>
      <w:marRight w:val="0"/>
      <w:marTop w:val="0"/>
      <w:marBottom w:val="0"/>
      <w:divBdr>
        <w:top w:val="none" w:color="auto" w:sz="0" w:space="0"/>
        <w:left w:val="none" w:color="auto" w:sz="0" w:space="0"/>
        <w:bottom w:val="none" w:color="auto" w:sz="0" w:space="0"/>
        <w:right w:val="none" w:color="auto" w:sz="0" w:space="0"/>
      </w:divBdr>
    </w:div>
    <w:div w:id="980882452">
      <w:bodyDiv w:val="true"/>
      <w:marLeft w:val="0"/>
      <w:marRight w:val="0"/>
      <w:marTop w:val="0"/>
      <w:marBottom w:val="0"/>
      <w:divBdr>
        <w:top w:val="none" w:color="auto" w:sz="0" w:space="0"/>
        <w:left w:val="none" w:color="auto" w:sz="0" w:space="0"/>
        <w:bottom w:val="none" w:color="auto" w:sz="0" w:space="0"/>
        <w:right w:val="none" w:color="auto" w:sz="0" w:space="0"/>
      </w:divBdr>
    </w:div>
    <w:div w:id="982999178">
      <w:bodyDiv w:val="true"/>
      <w:marLeft w:val="0"/>
      <w:marRight w:val="0"/>
      <w:marTop w:val="0"/>
      <w:marBottom w:val="0"/>
      <w:divBdr>
        <w:top w:val="none" w:color="auto" w:sz="0" w:space="0"/>
        <w:left w:val="none" w:color="auto" w:sz="0" w:space="0"/>
        <w:bottom w:val="none" w:color="auto" w:sz="0" w:space="0"/>
        <w:right w:val="none" w:color="auto" w:sz="0" w:space="0"/>
      </w:divBdr>
    </w:div>
    <w:div w:id="1006131538">
      <w:bodyDiv w:val="true"/>
      <w:marLeft w:val="0"/>
      <w:marRight w:val="0"/>
      <w:marTop w:val="0"/>
      <w:marBottom w:val="0"/>
      <w:divBdr>
        <w:top w:val="none" w:color="auto" w:sz="0" w:space="0"/>
        <w:left w:val="none" w:color="auto" w:sz="0" w:space="0"/>
        <w:bottom w:val="none" w:color="auto" w:sz="0" w:space="0"/>
        <w:right w:val="none" w:color="auto" w:sz="0" w:space="0"/>
      </w:divBdr>
    </w:div>
    <w:div w:id="1011685820">
      <w:bodyDiv w:val="true"/>
      <w:marLeft w:val="0"/>
      <w:marRight w:val="0"/>
      <w:marTop w:val="0"/>
      <w:marBottom w:val="0"/>
      <w:divBdr>
        <w:top w:val="none" w:color="auto" w:sz="0" w:space="0"/>
        <w:left w:val="none" w:color="auto" w:sz="0" w:space="0"/>
        <w:bottom w:val="none" w:color="auto" w:sz="0" w:space="0"/>
        <w:right w:val="none" w:color="auto" w:sz="0" w:space="0"/>
      </w:divBdr>
    </w:div>
    <w:div w:id="1012300431">
      <w:bodyDiv w:val="true"/>
      <w:marLeft w:val="0"/>
      <w:marRight w:val="0"/>
      <w:marTop w:val="0"/>
      <w:marBottom w:val="0"/>
      <w:divBdr>
        <w:top w:val="none" w:color="auto" w:sz="0" w:space="0"/>
        <w:left w:val="none" w:color="auto" w:sz="0" w:space="0"/>
        <w:bottom w:val="none" w:color="auto" w:sz="0" w:space="0"/>
        <w:right w:val="none" w:color="auto" w:sz="0" w:space="0"/>
      </w:divBdr>
    </w:div>
    <w:div w:id="1014262046">
      <w:bodyDiv w:val="true"/>
      <w:marLeft w:val="0"/>
      <w:marRight w:val="0"/>
      <w:marTop w:val="0"/>
      <w:marBottom w:val="0"/>
      <w:divBdr>
        <w:top w:val="none" w:color="auto" w:sz="0" w:space="0"/>
        <w:left w:val="none" w:color="auto" w:sz="0" w:space="0"/>
        <w:bottom w:val="none" w:color="auto" w:sz="0" w:space="0"/>
        <w:right w:val="none" w:color="auto" w:sz="0" w:space="0"/>
      </w:divBdr>
    </w:div>
    <w:div w:id="1027293356">
      <w:bodyDiv w:val="true"/>
      <w:marLeft w:val="0"/>
      <w:marRight w:val="0"/>
      <w:marTop w:val="0"/>
      <w:marBottom w:val="0"/>
      <w:divBdr>
        <w:top w:val="none" w:color="auto" w:sz="0" w:space="0"/>
        <w:left w:val="none" w:color="auto" w:sz="0" w:space="0"/>
        <w:bottom w:val="none" w:color="auto" w:sz="0" w:space="0"/>
        <w:right w:val="none" w:color="auto" w:sz="0" w:space="0"/>
      </w:divBdr>
    </w:div>
    <w:div w:id="1035619963">
      <w:bodyDiv w:val="true"/>
      <w:marLeft w:val="0"/>
      <w:marRight w:val="0"/>
      <w:marTop w:val="0"/>
      <w:marBottom w:val="0"/>
      <w:divBdr>
        <w:top w:val="none" w:color="auto" w:sz="0" w:space="0"/>
        <w:left w:val="none" w:color="auto" w:sz="0" w:space="0"/>
        <w:bottom w:val="none" w:color="auto" w:sz="0" w:space="0"/>
        <w:right w:val="none" w:color="auto" w:sz="0" w:space="0"/>
      </w:divBdr>
    </w:div>
    <w:div w:id="1047290684">
      <w:bodyDiv w:val="true"/>
      <w:marLeft w:val="0"/>
      <w:marRight w:val="0"/>
      <w:marTop w:val="0"/>
      <w:marBottom w:val="0"/>
      <w:divBdr>
        <w:top w:val="none" w:color="auto" w:sz="0" w:space="0"/>
        <w:left w:val="none" w:color="auto" w:sz="0" w:space="0"/>
        <w:bottom w:val="none" w:color="auto" w:sz="0" w:space="0"/>
        <w:right w:val="none" w:color="auto" w:sz="0" w:space="0"/>
      </w:divBdr>
    </w:div>
    <w:div w:id="1069693183">
      <w:bodyDiv w:val="true"/>
      <w:marLeft w:val="0"/>
      <w:marRight w:val="0"/>
      <w:marTop w:val="0"/>
      <w:marBottom w:val="0"/>
      <w:divBdr>
        <w:top w:val="none" w:color="auto" w:sz="0" w:space="0"/>
        <w:left w:val="none" w:color="auto" w:sz="0" w:space="0"/>
        <w:bottom w:val="none" w:color="auto" w:sz="0" w:space="0"/>
        <w:right w:val="none" w:color="auto" w:sz="0" w:space="0"/>
      </w:divBdr>
    </w:div>
    <w:div w:id="1080829471">
      <w:bodyDiv w:val="true"/>
      <w:marLeft w:val="0"/>
      <w:marRight w:val="0"/>
      <w:marTop w:val="0"/>
      <w:marBottom w:val="0"/>
      <w:divBdr>
        <w:top w:val="none" w:color="auto" w:sz="0" w:space="0"/>
        <w:left w:val="none" w:color="auto" w:sz="0" w:space="0"/>
        <w:bottom w:val="none" w:color="auto" w:sz="0" w:space="0"/>
        <w:right w:val="none" w:color="auto" w:sz="0" w:space="0"/>
      </w:divBdr>
    </w:div>
    <w:div w:id="1086268469">
      <w:bodyDiv w:val="true"/>
      <w:marLeft w:val="0"/>
      <w:marRight w:val="0"/>
      <w:marTop w:val="0"/>
      <w:marBottom w:val="0"/>
      <w:divBdr>
        <w:top w:val="none" w:color="auto" w:sz="0" w:space="0"/>
        <w:left w:val="none" w:color="auto" w:sz="0" w:space="0"/>
        <w:bottom w:val="none" w:color="auto" w:sz="0" w:space="0"/>
        <w:right w:val="none" w:color="auto" w:sz="0" w:space="0"/>
      </w:divBdr>
    </w:div>
    <w:div w:id="1111050942">
      <w:bodyDiv w:val="true"/>
      <w:marLeft w:val="0"/>
      <w:marRight w:val="0"/>
      <w:marTop w:val="0"/>
      <w:marBottom w:val="0"/>
      <w:divBdr>
        <w:top w:val="none" w:color="auto" w:sz="0" w:space="0"/>
        <w:left w:val="none" w:color="auto" w:sz="0" w:space="0"/>
        <w:bottom w:val="none" w:color="auto" w:sz="0" w:space="0"/>
        <w:right w:val="none" w:color="auto" w:sz="0" w:space="0"/>
      </w:divBdr>
    </w:div>
    <w:div w:id="1125729643">
      <w:bodyDiv w:val="true"/>
      <w:marLeft w:val="0"/>
      <w:marRight w:val="0"/>
      <w:marTop w:val="0"/>
      <w:marBottom w:val="0"/>
      <w:divBdr>
        <w:top w:val="none" w:color="auto" w:sz="0" w:space="0"/>
        <w:left w:val="none" w:color="auto" w:sz="0" w:space="0"/>
        <w:bottom w:val="none" w:color="auto" w:sz="0" w:space="0"/>
        <w:right w:val="none" w:color="auto" w:sz="0" w:space="0"/>
      </w:divBdr>
    </w:div>
    <w:div w:id="1136097764">
      <w:bodyDiv w:val="true"/>
      <w:marLeft w:val="0"/>
      <w:marRight w:val="0"/>
      <w:marTop w:val="0"/>
      <w:marBottom w:val="0"/>
      <w:divBdr>
        <w:top w:val="none" w:color="auto" w:sz="0" w:space="0"/>
        <w:left w:val="none" w:color="auto" w:sz="0" w:space="0"/>
        <w:bottom w:val="none" w:color="auto" w:sz="0" w:space="0"/>
        <w:right w:val="none" w:color="auto" w:sz="0" w:space="0"/>
      </w:divBdr>
    </w:div>
    <w:div w:id="1139766888">
      <w:bodyDiv w:val="true"/>
      <w:marLeft w:val="0"/>
      <w:marRight w:val="0"/>
      <w:marTop w:val="0"/>
      <w:marBottom w:val="0"/>
      <w:divBdr>
        <w:top w:val="none" w:color="auto" w:sz="0" w:space="0"/>
        <w:left w:val="none" w:color="auto" w:sz="0" w:space="0"/>
        <w:bottom w:val="none" w:color="auto" w:sz="0" w:space="0"/>
        <w:right w:val="none" w:color="auto" w:sz="0" w:space="0"/>
      </w:divBdr>
    </w:div>
    <w:div w:id="1144389720">
      <w:bodyDiv w:val="true"/>
      <w:marLeft w:val="0"/>
      <w:marRight w:val="0"/>
      <w:marTop w:val="0"/>
      <w:marBottom w:val="0"/>
      <w:divBdr>
        <w:top w:val="none" w:color="auto" w:sz="0" w:space="0"/>
        <w:left w:val="none" w:color="auto" w:sz="0" w:space="0"/>
        <w:bottom w:val="none" w:color="auto" w:sz="0" w:space="0"/>
        <w:right w:val="none" w:color="auto" w:sz="0" w:space="0"/>
      </w:divBdr>
    </w:div>
    <w:div w:id="1149173959">
      <w:bodyDiv w:val="true"/>
      <w:marLeft w:val="0"/>
      <w:marRight w:val="0"/>
      <w:marTop w:val="0"/>
      <w:marBottom w:val="0"/>
      <w:divBdr>
        <w:top w:val="none" w:color="auto" w:sz="0" w:space="0"/>
        <w:left w:val="none" w:color="auto" w:sz="0" w:space="0"/>
        <w:bottom w:val="none" w:color="auto" w:sz="0" w:space="0"/>
        <w:right w:val="none" w:color="auto" w:sz="0" w:space="0"/>
      </w:divBdr>
    </w:div>
    <w:div w:id="1161965529">
      <w:bodyDiv w:val="true"/>
      <w:marLeft w:val="0"/>
      <w:marRight w:val="0"/>
      <w:marTop w:val="0"/>
      <w:marBottom w:val="0"/>
      <w:divBdr>
        <w:top w:val="none" w:color="auto" w:sz="0" w:space="0"/>
        <w:left w:val="none" w:color="auto" w:sz="0" w:space="0"/>
        <w:bottom w:val="none" w:color="auto" w:sz="0" w:space="0"/>
        <w:right w:val="none" w:color="auto" w:sz="0" w:space="0"/>
      </w:divBdr>
    </w:div>
    <w:div w:id="1174495242">
      <w:bodyDiv w:val="true"/>
      <w:marLeft w:val="0"/>
      <w:marRight w:val="0"/>
      <w:marTop w:val="0"/>
      <w:marBottom w:val="0"/>
      <w:divBdr>
        <w:top w:val="none" w:color="auto" w:sz="0" w:space="0"/>
        <w:left w:val="none" w:color="auto" w:sz="0" w:space="0"/>
        <w:bottom w:val="none" w:color="auto" w:sz="0" w:space="0"/>
        <w:right w:val="none" w:color="auto" w:sz="0" w:space="0"/>
      </w:divBdr>
    </w:div>
    <w:div w:id="1177964608">
      <w:bodyDiv w:val="true"/>
      <w:marLeft w:val="0"/>
      <w:marRight w:val="0"/>
      <w:marTop w:val="0"/>
      <w:marBottom w:val="0"/>
      <w:divBdr>
        <w:top w:val="none" w:color="auto" w:sz="0" w:space="0"/>
        <w:left w:val="none" w:color="auto" w:sz="0" w:space="0"/>
        <w:bottom w:val="none" w:color="auto" w:sz="0" w:space="0"/>
        <w:right w:val="none" w:color="auto" w:sz="0" w:space="0"/>
      </w:divBdr>
    </w:div>
    <w:div w:id="1195969998">
      <w:bodyDiv w:val="true"/>
      <w:marLeft w:val="0"/>
      <w:marRight w:val="0"/>
      <w:marTop w:val="0"/>
      <w:marBottom w:val="0"/>
      <w:divBdr>
        <w:top w:val="none" w:color="auto" w:sz="0" w:space="0"/>
        <w:left w:val="none" w:color="auto" w:sz="0" w:space="0"/>
        <w:bottom w:val="none" w:color="auto" w:sz="0" w:space="0"/>
        <w:right w:val="none" w:color="auto" w:sz="0" w:space="0"/>
      </w:divBdr>
    </w:div>
    <w:div w:id="1207062185">
      <w:bodyDiv w:val="true"/>
      <w:marLeft w:val="0"/>
      <w:marRight w:val="0"/>
      <w:marTop w:val="0"/>
      <w:marBottom w:val="0"/>
      <w:divBdr>
        <w:top w:val="none" w:color="auto" w:sz="0" w:space="0"/>
        <w:left w:val="none" w:color="auto" w:sz="0" w:space="0"/>
        <w:bottom w:val="none" w:color="auto" w:sz="0" w:space="0"/>
        <w:right w:val="none" w:color="auto" w:sz="0" w:space="0"/>
      </w:divBdr>
    </w:div>
    <w:div w:id="1225490398">
      <w:bodyDiv w:val="true"/>
      <w:marLeft w:val="0"/>
      <w:marRight w:val="0"/>
      <w:marTop w:val="0"/>
      <w:marBottom w:val="0"/>
      <w:divBdr>
        <w:top w:val="none" w:color="auto" w:sz="0" w:space="0"/>
        <w:left w:val="none" w:color="auto" w:sz="0" w:space="0"/>
        <w:bottom w:val="none" w:color="auto" w:sz="0" w:space="0"/>
        <w:right w:val="none" w:color="auto" w:sz="0" w:space="0"/>
      </w:divBdr>
    </w:div>
    <w:div w:id="1247960922">
      <w:bodyDiv w:val="true"/>
      <w:marLeft w:val="0"/>
      <w:marRight w:val="0"/>
      <w:marTop w:val="0"/>
      <w:marBottom w:val="0"/>
      <w:divBdr>
        <w:top w:val="none" w:color="auto" w:sz="0" w:space="0"/>
        <w:left w:val="none" w:color="auto" w:sz="0" w:space="0"/>
        <w:bottom w:val="none" w:color="auto" w:sz="0" w:space="0"/>
        <w:right w:val="none" w:color="auto" w:sz="0" w:space="0"/>
      </w:divBdr>
    </w:div>
    <w:div w:id="1258096924">
      <w:bodyDiv w:val="true"/>
      <w:marLeft w:val="0"/>
      <w:marRight w:val="0"/>
      <w:marTop w:val="0"/>
      <w:marBottom w:val="0"/>
      <w:divBdr>
        <w:top w:val="none" w:color="auto" w:sz="0" w:space="0"/>
        <w:left w:val="none" w:color="auto" w:sz="0" w:space="0"/>
        <w:bottom w:val="none" w:color="auto" w:sz="0" w:space="0"/>
        <w:right w:val="none" w:color="auto" w:sz="0" w:space="0"/>
      </w:divBdr>
    </w:div>
    <w:div w:id="1278833703">
      <w:bodyDiv w:val="true"/>
      <w:marLeft w:val="0"/>
      <w:marRight w:val="0"/>
      <w:marTop w:val="0"/>
      <w:marBottom w:val="0"/>
      <w:divBdr>
        <w:top w:val="none" w:color="auto" w:sz="0" w:space="0"/>
        <w:left w:val="none" w:color="auto" w:sz="0" w:space="0"/>
        <w:bottom w:val="none" w:color="auto" w:sz="0" w:space="0"/>
        <w:right w:val="none" w:color="auto" w:sz="0" w:space="0"/>
      </w:divBdr>
    </w:div>
    <w:div w:id="1305431527">
      <w:bodyDiv w:val="true"/>
      <w:marLeft w:val="0"/>
      <w:marRight w:val="0"/>
      <w:marTop w:val="0"/>
      <w:marBottom w:val="0"/>
      <w:divBdr>
        <w:top w:val="none" w:color="auto" w:sz="0" w:space="0"/>
        <w:left w:val="none" w:color="auto" w:sz="0" w:space="0"/>
        <w:bottom w:val="none" w:color="auto" w:sz="0" w:space="0"/>
        <w:right w:val="none" w:color="auto" w:sz="0" w:space="0"/>
      </w:divBdr>
    </w:div>
    <w:div w:id="1308826225">
      <w:bodyDiv w:val="true"/>
      <w:marLeft w:val="0"/>
      <w:marRight w:val="0"/>
      <w:marTop w:val="0"/>
      <w:marBottom w:val="0"/>
      <w:divBdr>
        <w:top w:val="none" w:color="auto" w:sz="0" w:space="0"/>
        <w:left w:val="none" w:color="auto" w:sz="0" w:space="0"/>
        <w:bottom w:val="none" w:color="auto" w:sz="0" w:space="0"/>
        <w:right w:val="none" w:color="auto" w:sz="0" w:space="0"/>
      </w:divBdr>
    </w:div>
    <w:div w:id="1314989458">
      <w:bodyDiv w:val="true"/>
      <w:marLeft w:val="0"/>
      <w:marRight w:val="0"/>
      <w:marTop w:val="0"/>
      <w:marBottom w:val="0"/>
      <w:divBdr>
        <w:top w:val="none" w:color="auto" w:sz="0" w:space="0"/>
        <w:left w:val="none" w:color="auto" w:sz="0" w:space="0"/>
        <w:bottom w:val="none" w:color="auto" w:sz="0" w:space="0"/>
        <w:right w:val="none" w:color="auto" w:sz="0" w:space="0"/>
      </w:divBdr>
    </w:div>
    <w:div w:id="1322925777">
      <w:bodyDiv w:val="true"/>
      <w:marLeft w:val="0"/>
      <w:marRight w:val="0"/>
      <w:marTop w:val="0"/>
      <w:marBottom w:val="0"/>
      <w:divBdr>
        <w:top w:val="none" w:color="auto" w:sz="0" w:space="0"/>
        <w:left w:val="none" w:color="auto" w:sz="0" w:space="0"/>
        <w:bottom w:val="none" w:color="auto" w:sz="0" w:space="0"/>
        <w:right w:val="none" w:color="auto" w:sz="0" w:space="0"/>
      </w:divBdr>
    </w:div>
    <w:div w:id="1346784112">
      <w:bodyDiv w:val="true"/>
      <w:marLeft w:val="0"/>
      <w:marRight w:val="0"/>
      <w:marTop w:val="0"/>
      <w:marBottom w:val="0"/>
      <w:divBdr>
        <w:top w:val="none" w:color="auto" w:sz="0" w:space="0"/>
        <w:left w:val="none" w:color="auto" w:sz="0" w:space="0"/>
        <w:bottom w:val="none" w:color="auto" w:sz="0" w:space="0"/>
        <w:right w:val="none" w:color="auto" w:sz="0" w:space="0"/>
      </w:divBdr>
    </w:div>
    <w:div w:id="1355762783">
      <w:bodyDiv w:val="true"/>
      <w:marLeft w:val="0"/>
      <w:marRight w:val="0"/>
      <w:marTop w:val="0"/>
      <w:marBottom w:val="0"/>
      <w:divBdr>
        <w:top w:val="none" w:color="auto" w:sz="0" w:space="0"/>
        <w:left w:val="none" w:color="auto" w:sz="0" w:space="0"/>
        <w:bottom w:val="none" w:color="auto" w:sz="0" w:space="0"/>
        <w:right w:val="none" w:color="auto" w:sz="0" w:space="0"/>
      </w:divBdr>
    </w:div>
    <w:div w:id="1357734650">
      <w:bodyDiv w:val="true"/>
      <w:marLeft w:val="0"/>
      <w:marRight w:val="0"/>
      <w:marTop w:val="0"/>
      <w:marBottom w:val="0"/>
      <w:divBdr>
        <w:top w:val="none" w:color="auto" w:sz="0" w:space="0"/>
        <w:left w:val="none" w:color="auto" w:sz="0" w:space="0"/>
        <w:bottom w:val="none" w:color="auto" w:sz="0" w:space="0"/>
        <w:right w:val="none" w:color="auto" w:sz="0" w:space="0"/>
      </w:divBdr>
    </w:div>
    <w:div w:id="1360664780">
      <w:bodyDiv w:val="true"/>
      <w:marLeft w:val="0"/>
      <w:marRight w:val="0"/>
      <w:marTop w:val="0"/>
      <w:marBottom w:val="0"/>
      <w:divBdr>
        <w:top w:val="none" w:color="auto" w:sz="0" w:space="0"/>
        <w:left w:val="none" w:color="auto" w:sz="0" w:space="0"/>
        <w:bottom w:val="none" w:color="auto" w:sz="0" w:space="0"/>
        <w:right w:val="none" w:color="auto" w:sz="0" w:space="0"/>
      </w:divBdr>
    </w:div>
    <w:div w:id="1372073578">
      <w:bodyDiv w:val="true"/>
      <w:marLeft w:val="0"/>
      <w:marRight w:val="0"/>
      <w:marTop w:val="0"/>
      <w:marBottom w:val="0"/>
      <w:divBdr>
        <w:top w:val="none" w:color="auto" w:sz="0" w:space="0"/>
        <w:left w:val="none" w:color="auto" w:sz="0" w:space="0"/>
        <w:bottom w:val="none" w:color="auto" w:sz="0" w:space="0"/>
        <w:right w:val="none" w:color="auto" w:sz="0" w:space="0"/>
      </w:divBdr>
    </w:div>
    <w:div w:id="1374696886">
      <w:bodyDiv w:val="true"/>
      <w:marLeft w:val="0"/>
      <w:marRight w:val="0"/>
      <w:marTop w:val="0"/>
      <w:marBottom w:val="0"/>
      <w:divBdr>
        <w:top w:val="none" w:color="auto" w:sz="0" w:space="0"/>
        <w:left w:val="none" w:color="auto" w:sz="0" w:space="0"/>
        <w:bottom w:val="none" w:color="auto" w:sz="0" w:space="0"/>
        <w:right w:val="none" w:color="auto" w:sz="0" w:space="0"/>
      </w:divBdr>
    </w:div>
    <w:div w:id="1382709715">
      <w:bodyDiv w:val="true"/>
      <w:marLeft w:val="0"/>
      <w:marRight w:val="0"/>
      <w:marTop w:val="0"/>
      <w:marBottom w:val="0"/>
      <w:divBdr>
        <w:top w:val="none" w:color="auto" w:sz="0" w:space="0"/>
        <w:left w:val="none" w:color="auto" w:sz="0" w:space="0"/>
        <w:bottom w:val="none" w:color="auto" w:sz="0" w:space="0"/>
        <w:right w:val="none" w:color="auto" w:sz="0" w:space="0"/>
      </w:divBdr>
    </w:div>
    <w:div w:id="1403530610">
      <w:bodyDiv w:val="true"/>
      <w:marLeft w:val="0"/>
      <w:marRight w:val="0"/>
      <w:marTop w:val="0"/>
      <w:marBottom w:val="0"/>
      <w:divBdr>
        <w:top w:val="none" w:color="auto" w:sz="0" w:space="0"/>
        <w:left w:val="none" w:color="auto" w:sz="0" w:space="0"/>
        <w:bottom w:val="none" w:color="auto" w:sz="0" w:space="0"/>
        <w:right w:val="none" w:color="auto" w:sz="0" w:space="0"/>
      </w:divBdr>
    </w:div>
    <w:div w:id="1409770526">
      <w:bodyDiv w:val="true"/>
      <w:marLeft w:val="0"/>
      <w:marRight w:val="0"/>
      <w:marTop w:val="0"/>
      <w:marBottom w:val="0"/>
      <w:divBdr>
        <w:top w:val="none" w:color="auto" w:sz="0" w:space="0"/>
        <w:left w:val="none" w:color="auto" w:sz="0" w:space="0"/>
        <w:bottom w:val="none" w:color="auto" w:sz="0" w:space="0"/>
        <w:right w:val="none" w:color="auto" w:sz="0" w:space="0"/>
      </w:divBdr>
    </w:div>
    <w:div w:id="1415396421">
      <w:bodyDiv w:val="true"/>
      <w:marLeft w:val="0"/>
      <w:marRight w:val="0"/>
      <w:marTop w:val="0"/>
      <w:marBottom w:val="0"/>
      <w:divBdr>
        <w:top w:val="none" w:color="auto" w:sz="0" w:space="0"/>
        <w:left w:val="none" w:color="auto" w:sz="0" w:space="0"/>
        <w:bottom w:val="none" w:color="auto" w:sz="0" w:space="0"/>
        <w:right w:val="none" w:color="auto" w:sz="0" w:space="0"/>
      </w:divBdr>
    </w:div>
    <w:div w:id="1430392635">
      <w:bodyDiv w:val="true"/>
      <w:marLeft w:val="0"/>
      <w:marRight w:val="0"/>
      <w:marTop w:val="0"/>
      <w:marBottom w:val="0"/>
      <w:divBdr>
        <w:top w:val="none" w:color="auto" w:sz="0" w:space="0"/>
        <w:left w:val="none" w:color="auto" w:sz="0" w:space="0"/>
        <w:bottom w:val="none" w:color="auto" w:sz="0" w:space="0"/>
        <w:right w:val="none" w:color="auto" w:sz="0" w:space="0"/>
      </w:divBdr>
    </w:div>
    <w:div w:id="1438480510">
      <w:bodyDiv w:val="true"/>
      <w:marLeft w:val="0"/>
      <w:marRight w:val="0"/>
      <w:marTop w:val="0"/>
      <w:marBottom w:val="0"/>
      <w:divBdr>
        <w:top w:val="none" w:color="auto" w:sz="0" w:space="0"/>
        <w:left w:val="none" w:color="auto" w:sz="0" w:space="0"/>
        <w:bottom w:val="none" w:color="auto" w:sz="0" w:space="0"/>
        <w:right w:val="none" w:color="auto" w:sz="0" w:space="0"/>
      </w:divBdr>
    </w:div>
    <w:div w:id="1438719352">
      <w:bodyDiv w:val="true"/>
      <w:marLeft w:val="0"/>
      <w:marRight w:val="0"/>
      <w:marTop w:val="0"/>
      <w:marBottom w:val="0"/>
      <w:divBdr>
        <w:top w:val="none" w:color="auto" w:sz="0" w:space="0"/>
        <w:left w:val="none" w:color="auto" w:sz="0" w:space="0"/>
        <w:bottom w:val="none" w:color="auto" w:sz="0" w:space="0"/>
        <w:right w:val="none" w:color="auto" w:sz="0" w:space="0"/>
      </w:divBdr>
    </w:div>
    <w:div w:id="1443190150">
      <w:bodyDiv w:val="true"/>
      <w:marLeft w:val="0"/>
      <w:marRight w:val="0"/>
      <w:marTop w:val="0"/>
      <w:marBottom w:val="0"/>
      <w:divBdr>
        <w:top w:val="none" w:color="auto" w:sz="0" w:space="0"/>
        <w:left w:val="none" w:color="auto" w:sz="0" w:space="0"/>
        <w:bottom w:val="none" w:color="auto" w:sz="0" w:space="0"/>
        <w:right w:val="none" w:color="auto" w:sz="0" w:space="0"/>
      </w:divBdr>
    </w:div>
    <w:div w:id="1460606805">
      <w:bodyDiv w:val="true"/>
      <w:marLeft w:val="0"/>
      <w:marRight w:val="0"/>
      <w:marTop w:val="0"/>
      <w:marBottom w:val="0"/>
      <w:divBdr>
        <w:top w:val="none" w:color="auto" w:sz="0" w:space="0"/>
        <w:left w:val="none" w:color="auto" w:sz="0" w:space="0"/>
        <w:bottom w:val="none" w:color="auto" w:sz="0" w:space="0"/>
        <w:right w:val="none" w:color="auto" w:sz="0" w:space="0"/>
      </w:divBdr>
    </w:div>
    <w:div w:id="1462966939">
      <w:bodyDiv w:val="true"/>
      <w:marLeft w:val="0"/>
      <w:marRight w:val="0"/>
      <w:marTop w:val="0"/>
      <w:marBottom w:val="0"/>
      <w:divBdr>
        <w:top w:val="none" w:color="auto" w:sz="0" w:space="0"/>
        <w:left w:val="none" w:color="auto" w:sz="0" w:space="0"/>
        <w:bottom w:val="none" w:color="auto" w:sz="0" w:space="0"/>
        <w:right w:val="none" w:color="auto" w:sz="0" w:space="0"/>
      </w:divBdr>
    </w:div>
    <w:div w:id="1497844573">
      <w:bodyDiv w:val="true"/>
      <w:marLeft w:val="0"/>
      <w:marRight w:val="0"/>
      <w:marTop w:val="0"/>
      <w:marBottom w:val="0"/>
      <w:divBdr>
        <w:top w:val="none" w:color="auto" w:sz="0" w:space="0"/>
        <w:left w:val="none" w:color="auto" w:sz="0" w:space="0"/>
        <w:bottom w:val="none" w:color="auto" w:sz="0" w:space="0"/>
        <w:right w:val="none" w:color="auto" w:sz="0" w:space="0"/>
      </w:divBdr>
    </w:div>
    <w:div w:id="1503203341">
      <w:bodyDiv w:val="true"/>
      <w:marLeft w:val="0"/>
      <w:marRight w:val="0"/>
      <w:marTop w:val="0"/>
      <w:marBottom w:val="0"/>
      <w:divBdr>
        <w:top w:val="none" w:color="auto" w:sz="0" w:space="0"/>
        <w:left w:val="none" w:color="auto" w:sz="0" w:space="0"/>
        <w:bottom w:val="none" w:color="auto" w:sz="0" w:space="0"/>
        <w:right w:val="none" w:color="auto" w:sz="0" w:space="0"/>
      </w:divBdr>
    </w:div>
    <w:div w:id="1526598011">
      <w:bodyDiv w:val="true"/>
      <w:marLeft w:val="0"/>
      <w:marRight w:val="0"/>
      <w:marTop w:val="0"/>
      <w:marBottom w:val="0"/>
      <w:divBdr>
        <w:top w:val="none" w:color="auto" w:sz="0" w:space="0"/>
        <w:left w:val="none" w:color="auto" w:sz="0" w:space="0"/>
        <w:bottom w:val="none" w:color="auto" w:sz="0" w:space="0"/>
        <w:right w:val="none" w:color="auto" w:sz="0" w:space="0"/>
      </w:divBdr>
    </w:div>
    <w:div w:id="1566379251">
      <w:bodyDiv w:val="true"/>
      <w:marLeft w:val="0"/>
      <w:marRight w:val="0"/>
      <w:marTop w:val="0"/>
      <w:marBottom w:val="0"/>
      <w:divBdr>
        <w:top w:val="none" w:color="auto" w:sz="0" w:space="0"/>
        <w:left w:val="none" w:color="auto" w:sz="0" w:space="0"/>
        <w:bottom w:val="none" w:color="auto" w:sz="0" w:space="0"/>
        <w:right w:val="none" w:color="auto" w:sz="0" w:space="0"/>
      </w:divBdr>
    </w:div>
    <w:div w:id="1610315572">
      <w:bodyDiv w:val="true"/>
      <w:marLeft w:val="0"/>
      <w:marRight w:val="0"/>
      <w:marTop w:val="0"/>
      <w:marBottom w:val="0"/>
      <w:divBdr>
        <w:top w:val="none" w:color="auto" w:sz="0" w:space="0"/>
        <w:left w:val="none" w:color="auto" w:sz="0" w:space="0"/>
        <w:bottom w:val="none" w:color="auto" w:sz="0" w:space="0"/>
        <w:right w:val="none" w:color="auto" w:sz="0" w:space="0"/>
      </w:divBdr>
    </w:div>
    <w:div w:id="1625965975">
      <w:bodyDiv w:val="true"/>
      <w:marLeft w:val="0"/>
      <w:marRight w:val="0"/>
      <w:marTop w:val="0"/>
      <w:marBottom w:val="0"/>
      <w:divBdr>
        <w:top w:val="none" w:color="auto" w:sz="0" w:space="0"/>
        <w:left w:val="none" w:color="auto" w:sz="0" w:space="0"/>
        <w:bottom w:val="none" w:color="auto" w:sz="0" w:space="0"/>
        <w:right w:val="none" w:color="auto" w:sz="0" w:space="0"/>
      </w:divBdr>
    </w:div>
    <w:div w:id="1633173102">
      <w:bodyDiv w:val="true"/>
      <w:marLeft w:val="0"/>
      <w:marRight w:val="0"/>
      <w:marTop w:val="0"/>
      <w:marBottom w:val="0"/>
      <w:divBdr>
        <w:top w:val="none" w:color="auto" w:sz="0" w:space="0"/>
        <w:left w:val="none" w:color="auto" w:sz="0" w:space="0"/>
        <w:bottom w:val="none" w:color="auto" w:sz="0" w:space="0"/>
        <w:right w:val="none" w:color="auto" w:sz="0" w:space="0"/>
      </w:divBdr>
    </w:div>
    <w:div w:id="1655641482">
      <w:bodyDiv w:val="true"/>
      <w:marLeft w:val="0"/>
      <w:marRight w:val="0"/>
      <w:marTop w:val="0"/>
      <w:marBottom w:val="0"/>
      <w:divBdr>
        <w:top w:val="none" w:color="auto" w:sz="0" w:space="0"/>
        <w:left w:val="none" w:color="auto" w:sz="0" w:space="0"/>
        <w:bottom w:val="none" w:color="auto" w:sz="0" w:space="0"/>
        <w:right w:val="none" w:color="auto" w:sz="0" w:space="0"/>
      </w:divBdr>
    </w:div>
    <w:div w:id="1675647477">
      <w:bodyDiv w:val="true"/>
      <w:marLeft w:val="0"/>
      <w:marRight w:val="0"/>
      <w:marTop w:val="0"/>
      <w:marBottom w:val="0"/>
      <w:divBdr>
        <w:top w:val="none" w:color="auto" w:sz="0" w:space="0"/>
        <w:left w:val="none" w:color="auto" w:sz="0" w:space="0"/>
        <w:bottom w:val="none" w:color="auto" w:sz="0" w:space="0"/>
        <w:right w:val="none" w:color="auto" w:sz="0" w:space="0"/>
      </w:divBdr>
    </w:div>
    <w:div w:id="1675955788">
      <w:bodyDiv w:val="true"/>
      <w:marLeft w:val="0"/>
      <w:marRight w:val="0"/>
      <w:marTop w:val="0"/>
      <w:marBottom w:val="0"/>
      <w:divBdr>
        <w:top w:val="none" w:color="auto" w:sz="0" w:space="0"/>
        <w:left w:val="none" w:color="auto" w:sz="0" w:space="0"/>
        <w:bottom w:val="none" w:color="auto" w:sz="0" w:space="0"/>
        <w:right w:val="none" w:color="auto" w:sz="0" w:space="0"/>
      </w:divBdr>
    </w:div>
    <w:div w:id="1688603564">
      <w:bodyDiv w:val="true"/>
      <w:marLeft w:val="0"/>
      <w:marRight w:val="0"/>
      <w:marTop w:val="0"/>
      <w:marBottom w:val="0"/>
      <w:divBdr>
        <w:top w:val="none" w:color="auto" w:sz="0" w:space="0"/>
        <w:left w:val="none" w:color="auto" w:sz="0" w:space="0"/>
        <w:bottom w:val="none" w:color="auto" w:sz="0" w:space="0"/>
        <w:right w:val="none" w:color="auto" w:sz="0" w:space="0"/>
      </w:divBdr>
    </w:div>
    <w:div w:id="1690057647">
      <w:bodyDiv w:val="true"/>
      <w:marLeft w:val="0"/>
      <w:marRight w:val="0"/>
      <w:marTop w:val="0"/>
      <w:marBottom w:val="0"/>
      <w:divBdr>
        <w:top w:val="none" w:color="auto" w:sz="0" w:space="0"/>
        <w:left w:val="none" w:color="auto" w:sz="0" w:space="0"/>
        <w:bottom w:val="none" w:color="auto" w:sz="0" w:space="0"/>
        <w:right w:val="none" w:color="auto" w:sz="0" w:space="0"/>
      </w:divBdr>
    </w:div>
    <w:div w:id="1701659339">
      <w:bodyDiv w:val="true"/>
      <w:marLeft w:val="0"/>
      <w:marRight w:val="0"/>
      <w:marTop w:val="0"/>
      <w:marBottom w:val="0"/>
      <w:divBdr>
        <w:top w:val="none" w:color="auto" w:sz="0" w:space="0"/>
        <w:left w:val="none" w:color="auto" w:sz="0" w:space="0"/>
        <w:bottom w:val="none" w:color="auto" w:sz="0" w:space="0"/>
        <w:right w:val="none" w:color="auto" w:sz="0" w:space="0"/>
      </w:divBdr>
    </w:div>
    <w:div w:id="1729647651">
      <w:bodyDiv w:val="true"/>
      <w:marLeft w:val="0"/>
      <w:marRight w:val="0"/>
      <w:marTop w:val="0"/>
      <w:marBottom w:val="0"/>
      <w:divBdr>
        <w:top w:val="none" w:color="auto" w:sz="0" w:space="0"/>
        <w:left w:val="none" w:color="auto" w:sz="0" w:space="0"/>
        <w:bottom w:val="none" w:color="auto" w:sz="0" w:space="0"/>
        <w:right w:val="none" w:color="auto" w:sz="0" w:space="0"/>
      </w:divBdr>
    </w:div>
    <w:div w:id="1740833746">
      <w:bodyDiv w:val="true"/>
      <w:marLeft w:val="0"/>
      <w:marRight w:val="0"/>
      <w:marTop w:val="0"/>
      <w:marBottom w:val="0"/>
      <w:divBdr>
        <w:top w:val="none" w:color="auto" w:sz="0" w:space="0"/>
        <w:left w:val="none" w:color="auto" w:sz="0" w:space="0"/>
        <w:bottom w:val="none" w:color="auto" w:sz="0" w:space="0"/>
        <w:right w:val="none" w:color="auto" w:sz="0" w:space="0"/>
      </w:divBdr>
    </w:div>
    <w:div w:id="1743986691">
      <w:bodyDiv w:val="true"/>
      <w:marLeft w:val="0"/>
      <w:marRight w:val="0"/>
      <w:marTop w:val="0"/>
      <w:marBottom w:val="0"/>
      <w:divBdr>
        <w:top w:val="none" w:color="auto" w:sz="0" w:space="0"/>
        <w:left w:val="none" w:color="auto" w:sz="0" w:space="0"/>
        <w:bottom w:val="none" w:color="auto" w:sz="0" w:space="0"/>
        <w:right w:val="none" w:color="auto" w:sz="0" w:space="0"/>
      </w:divBdr>
    </w:div>
    <w:div w:id="1744719408">
      <w:bodyDiv w:val="true"/>
      <w:marLeft w:val="0"/>
      <w:marRight w:val="0"/>
      <w:marTop w:val="0"/>
      <w:marBottom w:val="0"/>
      <w:divBdr>
        <w:top w:val="none" w:color="auto" w:sz="0" w:space="0"/>
        <w:left w:val="none" w:color="auto" w:sz="0" w:space="0"/>
        <w:bottom w:val="none" w:color="auto" w:sz="0" w:space="0"/>
        <w:right w:val="none" w:color="auto" w:sz="0" w:space="0"/>
      </w:divBdr>
    </w:div>
    <w:div w:id="1745102401">
      <w:bodyDiv w:val="true"/>
      <w:marLeft w:val="0"/>
      <w:marRight w:val="0"/>
      <w:marTop w:val="0"/>
      <w:marBottom w:val="0"/>
      <w:divBdr>
        <w:top w:val="none" w:color="auto" w:sz="0" w:space="0"/>
        <w:left w:val="none" w:color="auto" w:sz="0" w:space="0"/>
        <w:bottom w:val="none" w:color="auto" w:sz="0" w:space="0"/>
        <w:right w:val="none" w:color="auto" w:sz="0" w:space="0"/>
      </w:divBdr>
    </w:div>
    <w:div w:id="1750156731">
      <w:bodyDiv w:val="true"/>
      <w:marLeft w:val="0"/>
      <w:marRight w:val="0"/>
      <w:marTop w:val="0"/>
      <w:marBottom w:val="0"/>
      <w:divBdr>
        <w:top w:val="none" w:color="auto" w:sz="0" w:space="0"/>
        <w:left w:val="none" w:color="auto" w:sz="0" w:space="0"/>
        <w:bottom w:val="none" w:color="auto" w:sz="0" w:space="0"/>
        <w:right w:val="none" w:color="auto" w:sz="0" w:space="0"/>
      </w:divBdr>
    </w:div>
    <w:div w:id="1753045190">
      <w:bodyDiv w:val="true"/>
      <w:marLeft w:val="0"/>
      <w:marRight w:val="0"/>
      <w:marTop w:val="0"/>
      <w:marBottom w:val="0"/>
      <w:divBdr>
        <w:top w:val="none" w:color="auto" w:sz="0" w:space="0"/>
        <w:left w:val="none" w:color="auto" w:sz="0" w:space="0"/>
        <w:bottom w:val="none" w:color="auto" w:sz="0" w:space="0"/>
        <w:right w:val="none" w:color="auto" w:sz="0" w:space="0"/>
      </w:divBdr>
    </w:div>
    <w:div w:id="1757634832">
      <w:bodyDiv w:val="true"/>
      <w:marLeft w:val="0"/>
      <w:marRight w:val="0"/>
      <w:marTop w:val="0"/>
      <w:marBottom w:val="0"/>
      <w:divBdr>
        <w:top w:val="none" w:color="auto" w:sz="0" w:space="0"/>
        <w:left w:val="none" w:color="auto" w:sz="0" w:space="0"/>
        <w:bottom w:val="none" w:color="auto" w:sz="0" w:space="0"/>
        <w:right w:val="none" w:color="auto" w:sz="0" w:space="0"/>
      </w:divBdr>
    </w:div>
    <w:div w:id="1796174062">
      <w:bodyDiv w:val="true"/>
      <w:marLeft w:val="0"/>
      <w:marRight w:val="0"/>
      <w:marTop w:val="0"/>
      <w:marBottom w:val="0"/>
      <w:divBdr>
        <w:top w:val="none" w:color="auto" w:sz="0" w:space="0"/>
        <w:left w:val="none" w:color="auto" w:sz="0" w:space="0"/>
        <w:bottom w:val="none" w:color="auto" w:sz="0" w:space="0"/>
        <w:right w:val="none" w:color="auto" w:sz="0" w:space="0"/>
      </w:divBdr>
    </w:div>
    <w:div w:id="1808621685">
      <w:bodyDiv w:val="true"/>
      <w:marLeft w:val="0"/>
      <w:marRight w:val="0"/>
      <w:marTop w:val="0"/>
      <w:marBottom w:val="0"/>
      <w:divBdr>
        <w:top w:val="none" w:color="auto" w:sz="0" w:space="0"/>
        <w:left w:val="none" w:color="auto" w:sz="0" w:space="0"/>
        <w:bottom w:val="none" w:color="auto" w:sz="0" w:space="0"/>
        <w:right w:val="none" w:color="auto" w:sz="0" w:space="0"/>
      </w:divBdr>
    </w:div>
    <w:div w:id="1832477506">
      <w:bodyDiv w:val="true"/>
      <w:marLeft w:val="0"/>
      <w:marRight w:val="0"/>
      <w:marTop w:val="0"/>
      <w:marBottom w:val="0"/>
      <w:divBdr>
        <w:top w:val="none" w:color="auto" w:sz="0" w:space="0"/>
        <w:left w:val="none" w:color="auto" w:sz="0" w:space="0"/>
        <w:bottom w:val="none" w:color="auto" w:sz="0" w:space="0"/>
        <w:right w:val="none" w:color="auto" w:sz="0" w:space="0"/>
      </w:divBdr>
    </w:div>
    <w:div w:id="1835218873">
      <w:bodyDiv w:val="true"/>
      <w:marLeft w:val="0"/>
      <w:marRight w:val="0"/>
      <w:marTop w:val="0"/>
      <w:marBottom w:val="0"/>
      <w:divBdr>
        <w:top w:val="none" w:color="auto" w:sz="0" w:space="0"/>
        <w:left w:val="none" w:color="auto" w:sz="0" w:space="0"/>
        <w:bottom w:val="none" w:color="auto" w:sz="0" w:space="0"/>
        <w:right w:val="none" w:color="auto" w:sz="0" w:space="0"/>
      </w:divBdr>
    </w:div>
    <w:div w:id="1861356348">
      <w:bodyDiv w:val="true"/>
      <w:marLeft w:val="0"/>
      <w:marRight w:val="0"/>
      <w:marTop w:val="0"/>
      <w:marBottom w:val="0"/>
      <w:divBdr>
        <w:top w:val="none" w:color="auto" w:sz="0" w:space="0"/>
        <w:left w:val="none" w:color="auto" w:sz="0" w:space="0"/>
        <w:bottom w:val="none" w:color="auto" w:sz="0" w:space="0"/>
        <w:right w:val="none" w:color="auto" w:sz="0" w:space="0"/>
      </w:divBdr>
    </w:div>
    <w:div w:id="1867911447">
      <w:bodyDiv w:val="true"/>
      <w:marLeft w:val="0"/>
      <w:marRight w:val="0"/>
      <w:marTop w:val="0"/>
      <w:marBottom w:val="0"/>
      <w:divBdr>
        <w:top w:val="none" w:color="auto" w:sz="0" w:space="0"/>
        <w:left w:val="none" w:color="auto" w:sz="0" w:space="0"/>
        <w:bottom w:val="none" w:color="auto" w:sz="0" w:space="0"/>
        <w:right w:val="none" w:color="auto" w:sz="0" w:space="0"/>
      </w:divBdr>
    </w:div>
    <w:div w:id="1868520157">
      <w:bodyDiv w:val="true"/>
      <w:marLeft w:val="0"/>
      <w:marRight w:val="0"/>
      <w:marTop w:val="0"/>
      <w:marBottom w:val="0"/>
      <w:divBdr>
        <w:top w:val="none" w:color="auto" w:sz="0" w:space="0"/>
        <w:left w:val="none" w:color="auto" w:sz="0" w:space="0"/>
        <w:bottom w:val="none" w:color="auto" w:sz="0" w:space="0"/>
        <w:right w:val="none" w:color="auto" w:sz="0" w:space="0"/>
      </w:divBdr>
    </w:div>
    <w:div w:id="1869676649">
      <w:bodyDiv w:val="true"/>
      <w:marLeft w:val="0"/>
      <w:marRight w:val="0"/>
      <w:marTop w:val="0"/>
      <w:marBottom w:val="0"/>
      <w:divBdr>
        <w:top w:val="none" w:color="auto" w:sz="0" w:space="0"/>
        <w:left w:val="none" w:color="auto" w:sz="0" w:space="0"/>
        <w:bottom w:val="none" w:color="auto" w:sz="0" w:space="0"/>
        <w:right w:val="none" w:color="auto" w:sz="0" w:space="0"/>
      </w:divBdr>
    </w:div>
    <w:div w:id="1915043191">
      <w:bodyDiv w:val="true"/>
      <w:marLeft w:val="0"/>
      <w:marRight w:val="0"/>
      <w:marTop w:val="0"/>
      <w:marBottom w:val="0"/>
      <w:divBdr>
        <w:top w:val="none" w:color="auto" w:sz="0" w:space="0"/>
        <w:left w:val="none" w:color="auto" w:sz="0" w:space="0"/>
        <w:bottom w:val="none" w:color="auto" w:sz="0" w:space="0"/>
        <w:right w:val="none" w:color="auto" w:sz="0" w:space="0"/>
      </w:divBdr>
    </w:div>
    <w:div w:id="1917668003">
      <w:bodyDiv w:val="true"/>
      <w:marLeft w:val="0"/>
      <w:marRight w:val="0"/>
      <w:marTop w:val="0"/>
      <w:marBottom w:val="0"/>
      <w:divBdr>
        <w:top w:val="none" w:color="auto" w:sz="0" w:space="0"/>
        <w:left w:val="none" w:color="auto" w:sz="0" w:space="0"/>
        <w:bottom w:val="none" w:color="auto" w:sz="0" w:space="0"/>
        <w:right w:val="none" w:color="auto" w:sz="0" w:space="0"/>
      </w:divBdr>
    </w:div>
    <w:div w:id="1931426985">
      <w:bodyDiv w:val="true"/>
      <w:marLeft w:val="0"/>
      <w:marRight w:val="0"/>
      <w:marTop w:val="0"/>
      <w:marBottom w:val="0"/>
      <w:divBdr>
        <w:top w:val="none" w:color="auto" w:sz="0" w:space="0"/>
        <w:left w:val="none" w:color="auto" w:sz="0" w:space="0"/>
        <w:bottom w:val="none" w:color="auto" w:sz="0" w:space="0"/>
        <w:right w:val="none" w:color="auto" w:sz="0" w:space="0"/>
      </w:divBdr>
    </w:div>
    <w:div w:id="1935549813">
      <w:bodyDiv w:val="true"/>
      <w:marLeft w:val="0"/>
      <w:marRight w:val="0"/>
      <w:marTop w:val="0"/>
      <w:marBottom w:val="0"/>
      <w:divBdr>
        <w:top w:val="none" w:color="auto" w:sz="0" w:space="0"/>
        <w:left w:val="none" w:color="auto" w:sz="0" w:space="0"/>
        <w:bottom w:val="none" w:color="auto" w:sz="0" w:space="0"/>
        <w:right w:val="none" w:color="auto" w:sz="0" w:space="0"/>
      </w:divBdr>
    </w:div>
    <w:div w:id="1938906599">
      <w:bodyDiv w:val="true"/>
      <w:marLeft w:val="0"/>
      <w:marRight w:val="0"/>
      <w:marTop w:val="0"/>
      <w:marBottom w:val="0"/>
      <w:divBdr>
        <w:top w:val="none" w:color="auto" w:sz="0" w:space="0"/>
        <w:left w:val="none" w:color="auto" w:sz="0" w:space="0"/>
        <w:bottom w:val="none" w:color="auto" w:sz="0" w:space="0"/>
        <w:right w:val="none" w:color="auto" w:sz="0" w:space="0"/>
      </w:divBdr>
    </w:div>
    <w:div w:id="1939293877">
      <w:bodyDiv w:val="true"/>
      <w:marLeft w:val="0"/>
      <w:marRight w:val="0"/>
      <w:marTop w:val="0"/>
      <w:marBottom w:val="0"/>
      <w:divBdr>
        <w:top w:val="none" w:color="auto" w:sz="0" w:space="0"/>
        <w:left w:val="none" w:color="auto" w:sz="0" w:space="0"/>
        <w:bottom w:val="none" w:color="auto" w:sz="0" w:space="0"/>
        <w:right w:val="none" w:color="auto" w:sz="0" w:space="0"/>
      </w:divBdr>
    </w:div>
    <w:div w:id="1945529853">
      <w:bodyDiv w:val="true"/>
      <w:marLeft w:val="0"/>
      <w:marRight w:val="0"/>
      <w:marTop w:val="0"/>
      <w:marBottom w:val="0"/>
      <w:divBdr>
        <w:top w:val="none" w:color="auto" w:sz="0" w:space="0"/>
        <w:left w:val="none" w:color="auto" w:sz="0" w:space="0"/>
        <w:bottom w:val="none" w:color="auto" w:sz="0" w:space="0"/>
        <w:right w:val="none" w:color="auto" w:sz="0" w:space="0"/>
      </w:divBdr>
    </w:div>
    <w:div w:id="1950118204">
      <w:bodyDiv w:val="true"/>
      <w:marLeft w:val="0"/>
      <w:marRight w:val="0"/>
      <w:marTop w:val="0"/>
      <w:marBottom w:val="0"/>
      <w:divBdr>
        <w:top w:val="none" w:color="auto" w:sz="0" w:space="0"/>
        <w:left w:val="none" w:color="auto" w:sz="0" w:space="0"/>
        <w:bottom w:val="none" w:color="auto" w:sz="0" w:space="0"/>
        <w:right w:val="none" w:color="auto" w:sz="0" w:space="0"/>
      </w:divBdr>
    </w:div>
    <w:div w:id="1950120623">
      <w:bodyDiv w:val="true"/>
      <w:marLeft w:val="0"/>
      <w:marRight w:val="0"/>
      <w:marTop w:val="0"/>
      <w:marBottom w:val="0"/>
      <w:divBdr>
        <w:top w:val="none" w:color="auto" w:sz="0" w:space="0"/>
        <w:left w:val="none" w:color="auto" w:sz="0" w:space="0"/>
        <w:bottom w:val="none" w:color="auto" w:sz="0" w:space="0"/>
        <w:right w:val="none" w:color="auto" w:sz="0" w:space="0"/>
      </w:divBdr>
    </w:div>
    <w:div w:id="1951668685">
      <w:bodyDiv w:val="true"/>
      <w:marLeft w:val="0"/>
      <w:marRight w:val="0"/>
      <w:marTop w:val="0"/>
      <w:marBottom w:val="0"/>
      <w:divBdr>
        <w:top w:val="none" w:color="auto" w:sz="0" w:space="0"/>
        <w:left w:val="none" w:color="auto" w:sz="0" w:space="0"/>
        <w:bottom w:val="none" w:color="auto" w:sz="0" w:space="0"/>
        <w:right w:val="none" w:color="auto" w:sz="0" w:space="0"/>
      </w:divBdr>
    </w:div>
    <w:div w:id="1975716469">
      <w:bodyDiv w:val="true"/>
      <w:marLeft w:val="0"/>
      <w:marRight w:val="0"/>
      <w:marTop w:val="0"/>
      <w:marBottom w:val="0"/>
      <w:divBdr>
        <w:top w:val="none" w:color="auto" w:sz="0" w:space="0"/>
        <w:left w:val="none" w:color="auto" w:sz="0" w:space="0"/>
        <w:bottom w:val="none" w:color="auto" w:sz="0" w:space="0"/>
        <w:right w:val="none" w:color="auto" w:sz="0" w:space="0"/>
      </w:divBdr>
    </w:div>
    <w:div w:id="1985549149">
      <w:bodyDiv w:val="true"/>
      <w:marLeft w:val="0"/>
      <w:marRight w:val="0"/>
      <w:marTop w:val="0"/>
      <w:marBottom w:val="0"/>
      <w:divBdr>
        <w:top w:val="none" w:color="auto" w:sz="0" w:space="0"/>
        <w:left w:val="none" w:color="auto" w:sz="0" w:space="0"/>
        <w:bottom w:val="none" w:color="auto" w:sz="0" w:space="0"/>
        <w:right w:val="none" w:color="auto" w:sz="0" w:space="0"/>
      </w:divBdr>
    </w:div>
    <w:div w:id="1986010336">
      <w:bodyDiv w:val="true"/>
      <w:marLeft w:val="0"/>
      <w:marRight w:val="0"/>
      <w:marTop w:val="0"/>
      <w:marBottom w:val="0"/>
      <w:divBdr>
        <w:top w:val="none" w:color="auto" w:sz="0" w:space="0"/>
        <w:left w:val="none" w:color="auto" w:sz="0" w:space="0"/>
        <w:bottom w:val="none" w:color="auto" w:sz="0" w:space="0"/>
        <w:right w:val="none" w:color="auto" w:sz="0" w:space="0"/>
      </w:divBdr>
    </w:div>
    <w:div w:id="1995327842">
      <w:bodyDiv w:val="true"/>
      <w:marLeft w:val="0"/>
      <w:marRight w:val="0"/>
      <w:marTop w:val="0"/>
      <w:marBottom w:val="0"/>
      <w:divBdr>
        <w:top w:val="none" w:color="auto" w:sz="0" w:space="0"/>
        <w:left w:val="none" w:color="auto" w:sz="0" w:space="0"/>
        <w:bottom w:val="none" w:color="auto" w:sz="0" w:space="0"/>
        <w:right w:val="none" w:color="auto" w:sz="0" w:space="0"/>
      </w:divBdr>
    </w:div>
    <w:div w:id="2000772180">
      <w:bodyDiv w:val="true"/>
      <w:marLeft w:val="0"/>
      <w:marRight w:val="0"/>
      <w:marTop w:val="0"/>
      <w:marBottom w:val="0"/>
      <w:divBdr>
        <w:top w:val="none" w:color="auto" w:sz="0" w:space="0"/>
        <w:left w:val="none" w:color="auto" w:sz="0" w:space="0"/>
        <w:bottom w:val="none" w:color="auto" w:sz="0" w:space="0"/>
        <w:right w:val="none" w:color="auto" w:sz="0" w:space="0"/>
      </w:divBdr>
    </w:div>
    <w:div w:id="2009401890">
      <w:bodyDiv w:val="true"/>
      <w:marLeft w:val="0"/>
      <w:marRight w:val="0"/>
      <w:marTop w:val="0"/>
      <w:marBottom w:val="0"/>
      <w:divBdr>
        <w:top w:val="none" w:color="auto" w:sz="0" w:space="0"/>
        <w:left w:val="none" w:color="auto" w:sz="0" w:space="0"/>
        <w:bottom w:val="none" w:color="auto" w:sz="0" w:space="0"/>
        <w:right w:val="none" w:color="auto" w:sz="0" w:space="0"/>
      </w:divBdr>
    </w:div>
    <w:div w:id="2013484233">
      <w:bodyDiv w:val="true"/>
      <w:marLeft w:val="0"/>
      <w:marRight w:val="0"/>
      <w:marTop w:val="0"/>
      <w:marBottom w:val="0"/>
      <w:divBdr>
        <w:top w:val="none" w:color="auto" w:sz="0" w:space="0"/>
        <w:left w:val="none" w:color="auto" w:sz="0" w:space="0"/>
        <w:bottom w:val="none" w:color="auto" w:sz="0" w:space="0"/>
        <w:right w:val="none" w:color="auto" w:sz="0" w:space="0"/>
      </w:divBdr>
    </w:div>
    <w:div w:id="2017924069">
      <w:bodyDiv w:val="true"/>
      <w:marLeft w:val="0"/>
      <w:marRight w:val="0"/>
      <w:marTop w:val="0"/>
      <w:marBottom w:val="0"/>
      <w:divBdr>
        <w:top w:val="none" w:color="auto" w:sz="0" w:space="0"/>
        <w:left w:val="none" w:color="auto" w:sz="0" w:space="0"/>
        <w:bottom w:val="none" w:color="auto" w:sz="0" w:space="0"/>
        <w:right w:val="none" w:color="auto" w:sz="0" w:space="0"/>
      </w:divBdr>
    </w:div>
    <w:div w:id="2021546398">
      <w:bodyDiv w:val="true"/>
      <w:marLeft w:val="0"/>
      <w:marRight w:val="0"/>
      <w:marTop w:val="0"/>
      <w:marBottom w:val="0"/>
      <w:divBdr>
        <w:top w:val="none" w:color="auto" w:sz="0" w:space="0"/>
        <w:left w:val="none" w:color="auto" w:sz="0" w:space="0"/>
        <w:bottom w:val="none" w:color="auto" w:sz="0" w:space="0"/>
        <w:right w:val="none" w:color="auto" w:sz="0" w:space="0"/>
      </w:divBdr>
    </w:div>
    <w:div w:id="2025160024">
      <w:bodyDiv w:val="true"/>
      <w:marLeft w:val="0"/>
      <w:marRight w:val="0"/>
      <w:marTop w:val="0"/>
      <w:marBottom w:val="0"/>
      <w:divBdr>
        <w:top w:val="none" w:color="auto" w:sz="0" w:space="0"/>
        <w:left w:val="none" w:color="auto" w:sz="0" w:space="0"/>
        <w:bottom w:val="none" w:color="auto" w:sz="0" w:space="0"/>
        <w:right w:val="none" w:color="auto" w:sz="0" w:space="0"/>
      </w:divBdr>
    </w:div>
    <w:div w:id="2031176300">
      <w:bodyDiv w:val="true"/>
      <w:marLeft w:val="0"/>
      <w:marRight w:val="0"/>
      <w:marTop w:val="0"/>
      <w:marBottom w:val="0"/>
      <w:divBdr>
        <w:top w:val="none" w:color="auto" w:sz="0" w:space="0"/>
        <w:left w:val="none" w:color="auto" w:sz="0" w:space="0"/>
        <w:bottom w:val="none" w:color="auto" w:sz="0" w:space="0"/>
        <w:right w:val="none" w:color="auto" w:sz="0" w:space="0"/>
      </w:divBdr>
    </w:div>
    <w:div w:id="2032761670">
      <w:bodyDiv w:val="true"/>
      <w:marLeft w:val="0"/>
      <w:marRight w:val="0"/>
      <w:marTop w:val="0"/>
      <w:marBottom w:val="0"/>
      <w:divBdr>
        <w:top w:val="none" w:color="auto" w:sz="0" w:space="0"/>
        <w:left w:val="none" w:color="auto" w:sz="0" w:space="0"/>
        <w:bottom w:val="none" w:color="auto" w:sz="0" w:space="0"/>
        <w:right w:val="none" w:color="auto" w:sz="0" w:space="0"/>
      </w:divBdr>
    </w:div>
    <w:div w:id="2059087413">
      <w:bodyDiv w:val="true"/>
      <w:marLeft w:val="0"/>
      <w:marRight w:val="0"/>
      <w:marTop w:val="0"/>
      <w:marBottom w:val="0"/>
      <w:divBdr>
        <w:top w:val="none" w:color="auto" w:sz="0" w:space="0"/>
        <w:left w:val="none" w:color="auto" w:sz="0" w:space="0"/>
        <w:bottom w:val="none" w:color="auto" w:sz="0" w:space="0"/>
        <w:right w:val="none" w:color="auto" w:sz="0" w:space="0"/>
      </w:divBdr>
    </w:div>
    <w:div w:id="2103452853">
      <w:bodyDiv w:val="true"/>
      <w:marLeft w:val="0"/>
      <w:marRight w:val="0"/>
      <w:marTop w:val="0"/>
      <w:marBottom w:val="0"/>
      <w:divBdr>
        <w:top w:val="none" w:color="auto" w:sz="0" w:space="0"/>
        <w:left w:val="none" w:color="auto" w:sz="0" w:space="0"/>
        <w:bottom w:val="none" w:color="auto" w:sz="0" w:space="0"/>
        <w:right w:val="none" w:color="auto" w:sz="0" w:space="0"/>
      </w:divBdr>
    </w:div>
    <w:div w:id="2120680867">
      <w:bodyDiv w:val="true"/>
      <w:marLeft w:val="0"/>
      <w:marRight w:val="0"/>
      <w:marTop w:val="0"/>
      <w:marBottom w:val="0"/>
      <w:divBdr>
        <w:top w:val="none" w:color="auto" w:sz="0" w:space="0"/>
        <w:left w:val="none" w:color="auto" w:sz="0" w:space="0"/>
        <w:bottom w:val="none" w:color="auto" w:sz="0" w:space="0"/>
        <w:right w:val="none" w:color="auto" w:sz="0" w:space="0"/>
      </w:divBdr>
    </w:div>
    <w:div w:id="2131778237">
      <w:bodyDiv w:val="true"/>
      <w:marLeft w:val="0"/>
      <w:marRight w:val="0"/>
      <w:marTop w:val="0"/>
      <w:marBottom w:val="0"/>
      <w:divBdr>
        <w:top w:val="none" w:color="auto" w:sz="0" w:space="0"/>
        <w:left w:val="none" w:color="auto" w:sz="0" w:space="0"/>
        <w:bottom w:val="none" w:color="auto" w:sz="0" w:space="0"/>
        <w:right w:val="none" w:color="auto" w:sz="0" w:space="0"/>
      </w:divBdr>
    </w:div>
    <w:div w:id="2133553435">
      <w:bodyDiv w:val="true"/>
      <w:marLeft w:val="0"/>
      <w:marRight w:val="0"/>
      <w:marTop w:val="0"/>
      <w:marBottom w:val="0"/>
      <w:divBdr>
        <w:top w:val="none" w:color="auto" w:sz="0" w:space="0"/>
        <w:left w:val="none" w:color="auto" w:sz="0" w:space="0"/>
        <w:bottom w:val="none" w:color="auto" w:sz="0" w:space="0"/>
        <w:right w:val="none" w:color="auto" w:sz="0" w:space="0"/>
      </w:divBdr>
    </w:div>
    <w:div w:id="21432315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32/II</izvorni_sadrzaj>
    <derivirana_varijabla naziv="DomainObject.Prostorija.Naziv_1">Soba 32/II</derivirana_varijabla>
  </DomainObject.Prostorija.Naziv>
  <DomainObject.Prostorija.Oznaka>
    <izvorni_sadrzaj>Soba 32/II</izvorni_sadrzaj>
    <derivirana_varijabla naziv="DomainObject.Prostorija.Oznaka_1">Soba 32/II</derivirana_varijabla>
  </DomainObject.Prostorija.Oznaka>
  <DomainObject.Obrazlozenje>
    <izvorni_sadrzaj/>
    <derivirana_varijabla naziv="DomainObject.Obrazlozenje_1"/>
  </DomainObject.Obrazlozenje>
  <DomainObject.StvarniPocetakDatum>
    <izvorni_sadrzaj>1. ožujka 2024.</izvorni_sadrzaj>
    <derivirana_varijabla naziv="DomainObject.StvarniPocetakDatum_1">1. ožujka 2024.</derivirana_varijabla>
  </DomainObject.StvarniPocetakDatum>
  <DomainObject.StvarniZavrsetakDatum>
    <izvorni_sadrzaj>1. ožujka 2024.</izvorni_sadrzaj>
    <derivirana_varijabla naziv="DomainObject.StvarniZavrsetakDatum_1">1. ožujka 2024.</derivirana_varijabla>
  </DomainObject.StvarniZavrsetakDatum>
  <DomainObject.PlaniraniZavrsetakDatum>
    <izvorni_sadrzaj>1. ožujka 2024.</izvorni_sadrzaj>
    <derivirana_varijabla naziv="DomainObject.PlaniraniZavrsetakDatum_1">1. ožujka 2024.</derivirana_varijabla>
  </DomainObject.PlaniraniZavrsetakDatum>
  <DomainObject.PlaniraniPocetakDatum>
    <izvorni_sadrzaj>1. ožujka 2024.</izvorni_sadrzaj>
    <derivirana_varijabla naziv="DomainObject.PlaniraniPocetakDatum_1">1. ožujka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ožujka 2024.</izvorni_sadrzaj>
    <derivirana_varijabla naziv="DomainObject.Zapisnik.DatumKreiranja_1">1. ožujka 2024.</derivirana_varijabla>
  </DomainObject.Zapisnik.DatumKreiranja>
  <DomainObject.Zapisnik.ImovinskaKorist>
    <izvorni_sadrzaj/>
    <derivirana_varijabla naziv="DomainObject.Zapisnik.ImovinskaKorist_1"/>
  </DomainObject.Zapisnik.ImovinskaKorist>
  <DomainObject.Zapisnik.Oznaka>
    <izvorni_sadrzaj>St-635/2023-26</izvorni_sadrzaj>
    <derivirana_varijabla naziv="DomainObject.Zapisnik.Oznaka_1">St-635/2023-26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2023.</izvorni_sadrzaj>
    <derivirana_varijabla naziv="DomainObject.Predmet.DatumOsnivanja_1">11. rujna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dostavljene 9.1.2024.</izvorni_sadrzaj>
    <derivirana_varijabla naziv="DomainObject.Predmet.Opis_1">Prijave tražbina dostavljene 9.1.2024.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St-635/2023</izvorni_sadrzaj>
    <derivirana_varijabla naziv="DomainObject.Predmet.OznakaBroj_1">St-635/2023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24. Referada</izvorni_sadrzaj>
    <derivirana_varijabla naziv="DomainObject.Predmet.Referada.Naziv_1">24. Referada</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Željka Matijević</izvorni_sadrzaj>
    <derivirana_varijabla naziv="DomainObject.Predmet.Referada.Sudac_1">Željka Matijević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EKOLOŠKI CENTAR d.o.o. za proizvodnju, trgovinu i usluge zastupanog po punomoćniku Josip Stanić</izvorni_sadrzaj>
    <derivirana_varijabla naziv="DomainObject.Predmet.StrankaFormated_1">  EKOLOŠKI CENTAR d.o.o. za proizvodnju, trgovinu i usluge zastupanog po punomoćniku Josip Stanić</derivirana_varijabla>
  </DomainObject.Predmet.StrankaFormated>
  <DomainObject.Predmet.StrankaFormatedOIB>
    <izvorni_sadrzaj>  EKOLOŠKI CENTAR d.o.o. za proizvodnju, trgovinu i usluge, OIB 20682358696 zastupanog po punomoćniku Josip Stanić</izvorni_sadrzaj>
    <derivirana_varijabla naziv="DomainObject.Predmet.StrankaFormatedOIB_1">  EKOLOŠKI CENTAR d.o.o. za proizvodnju, trgovinu i usluge, OIB 20682358696 zastupanog po punomoćniku Josip Stanić</derivirana_varijabla>
  </DomainObject.Predmet.StrankaFormatedOIB>
  <DomainObject.Predmet.StrankaFormatedWithAdress>
    <izvorni_sadrzaj> EKOLOŠKI CENTAR d.o.o. za proizvodnju, trgovinu i usluge, Gospodarska zona Vukovar 2, 32000 Vukovar zastupanog po punomoćniku Josip Stanić</izvorni_sadrzaj>
    <derivirana_varijabla naziv="DomainObject.Predmet.StrankaFormatedWithAdress_1"> EKOLOŠKI CENTAR d.o.o. za proizvodnju, trgovinu i usluge, Gospodarska zona Vukovar 2, 32000 Vukovar zastupanog po punomoćniku Josip Stanić</derivirana_varijabla>
  </DomainObject.Predmet.StrankaFormatedWithAdress>
  <DomainObject.Predmet.StrankaFormatedWithAdressOIB>
    <izvorni_sadrzaj> EKOLOŠKI CENTAR d.o.o. za proizvodnju, trgovinu i usluge, OIB 20682358696, Gospodarska zona Vukovar 2, 32000 Vukovar zastupanog po punomoćniku Josip Stanić</izvorni_sadrzaj>
    <derivirana_varijabla naziv="DomainObject.Predmet.StrankaFormatedWithAdressOIB_1"> EKOLOŠKI CENTAR d.o.o. za proizvodnju, trgovinu i usluge, OIB 20682358696, Gospodarska zona Vukovar 2, 32000 Vukovar zastupanog po punomoćniku Josip Stanić</derivirana_varijabla>
  </DomainObject.Predmet.StrankaFormatedWithAdressOIB>
  <DomainObject.Predmet.StrankaWithAdress>
    <izvorni_sadrzaj>EKOLOŠKI CENTAR d.o.o. za proizvodnju, trgovinu i usluge Gospodarska zona Vukovar 2,32000 Vukovar</izvorni_sadrzaj>
    <derivirana_varijabla naziv="DomainObject.Predmet.StrankaWithAdress_1">EKOLOŠKI CENTAR d.o.o. za proizvodnju, trgovinu i usluge Gospodarska zona Vukovar 2,32000 Vukovar</derivirana_varijabla>
  </DomainObject.Predmet.StrankaWithAdress>
  <DomainObject.Predmet.StrankaWithAdressOIB>
    <izvorni_sadrzaj>EKOLOŠKI CENTAR d.o.o. za proizvodnju, trgovinu i usluge, OIB 20682358696, Gospodarska zona Vukovar 2,32000 Vukovar</izvorni_sadrzaj>
    <derivirana_varijabla naziv="DomainObject.Predmet.StrankaWithAdressOIB_1">EKOLOŠKI CENTAR d.o.o. za proizvodnju, trgovinu i usluge, OIB 20682358696, Gospodarska zona Vukovar 2,32000 Vukovar</derivirana_varijabla>
  </DomainObject.Predmet.StrankaWithAdressOIB>
  <DomainObject.Predmet.StrankaNazivFormated>
    <izvorni_sadrzaj>EKOLOŠKI CENTAR d.o.o. za proizvodnju, trgovinu i usluge</izvorni_sadrzaj>
    <derivirana_varijabla naziv="DomainObject.Predmet.StrankaNazivFormated_1">EKOLOŠKI CENTAR d.o.o. za proizvodnju, trgovinu i usluge</derivirana_varijabla>
  </DomainObject.Predmet.StrankaNazivFormated>
  <DomainObject.Predmet.StrankaNazivFormatedOIB>
    <izvorni_sadrzaj>EKOLOŠKI CENTAR d.o.o. za proizvodnju, trgovinu i usluge, OIB 20682358696</izvorni_sadrzaj>
    <derivirana_varijabla naziv="DomainObject.Predmet.StrankaNazivFormatedOIB_1">EKOLOŠKI CENTAR d.o.o. za proizvodnju, trgovinu i usluge, OIB 20682358696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24. Referada</izvorni_sadrzaj>
    <derivirana_varijabla naziv="DomainObject.Predmet.TrenutnaLokacijaSpisa.Naziv_1">24.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Gordana Harc</izvorni_sadrzaj>
    <derivirana_varijabla naziv="DomainObject.Predmet.Zapisnicar_1">Gordana Harc</derivirana_varijabla>
  </DomainObject.Predmet.Zapisnicar>
  <DomainObject.Predmet.StrankaListFormated>
    <izvorni_sadrzaj>
      <item>EKOLOŠKI CENTAR d.o.o. za proizvodnju, trgovinu i usluge zastupanog po punomoćniku Josip Stanić</item>
    </izvorni_sadrzaj>
    <derivirana_varijabla naziv="DomainObject.Predmet.StrankaListFormated_1">
      <item>EKOLOŠKI CENTAR d.o.o. za proizvodnju, trgovinu i usluge zastupanog po punomoćniku Josip Stanić</item>
    </derivirana_varijabla>
  </DomainObject.Predmet.StrankaListFormated>
  <DomainObject.Predmet.StrankaListFormatedOIB>
    <izvorni_sadrzaj>
      <item>EKOLOŠKI CENTAR d.o.o. za proizvodnju, trgovinu i usluge, OIB 20682358696 zastupanog po punomoćniku Josip Stanić</item>
    </izvorni_sadrzaj>
    <derivirana_varijabla naziv="DomainObject.Predmet.StrankaListFormatedOIB_1">
      <item>EKOLOŠKI CENTAR d.o.o. za proizvodnju, trgovinu i usluge, OIB 20682358696 zastupanog po punomoćniku Josip Stanić</item>
    </derivirana_varijabla>
  </DomainObject.Predmet.StrankaListFormatedOIB>
  <DomainObject.Predmet.StrankaListFormatedWithAdress>
    <izvorni_sadrzaj>
      <item>EKOLOŠKI CENTAR d.o.o. za proizvodnju, trgovinu i usluge, Gospodarska zona Vukovar 2, 32000 Vukovar zastupanog po punomoćniku Josip Stanić</item>
    </izvorni_sadrzaj>
    <derivirana_varijabla naziv="DomainObject.Predmet.StrankaListFormatedWithAdress_1">
      <item>EKOLOŠKI CENTAR d.o.o. za proizvodnju, trgovinu i usluge, Gospodarska zona Vukovar 2, 32000 Vukovar zastupanog po punomoćniku Josip Stanić</item>
    </derivirana_varijabla>
  </DomainObject.Predmet.StrankaListFormatedWithAdress>
  <DomainObject.Predmet.StrankaListFormatedWithAdressOIB>
    <izvorni_sadrzaj>
      <item>EKOLOŠKI CENTAR d.o.o. za proizvodnju, trgovinu i usluge, OIB 20682358696, Gospodarska zona Vukovar 2, 32000 Vukovar zastupanog po punomoćniku Josip Stanić</item>
    </izvorni_sadrzaj>
    <derivirana_varijabla naziv="DomainObject.Predmet.StrankaListFormatedWithAdressOIB_1">
      <item>EKOLOŠKI CENTAR d.o.o. za proizvodnju, trgovinu i usluge, OIB 20682358696, Gospodarska zona Vukovar 2, 32000 Vukovar zastupanog po punomoćniku Josip Stanić</item>
    </derivirana_varijabla>
  </DomainObject.Predmet.StrankaListFormatedWithAdressOIB>
  <DomainObject.Predmet.StrankaListNazivFormated>
    <izvorni_sadrzaj>
      <item>EKOLOŠKI CENTAR d.o.o. za proizvodnju, trgovinu i usluge</item>
    </izvorni_sadrzaj>
    <derivirana_varijabla naziv="DomainObject.Predmet.StrankaListNazivFormated_1">
      <item>EKOLOŠKI CENTAR d.o.o. za proizvodnju, trgovinu i usluge</item>
    </derivirana_varijabla>
  </DomainObject.Predmet.StrankaListNazivFormated>
  <DomainObject.Predmet.StrankaListNazivFormatedOIB>
    <izvorni_sadrzaj>
      <item>EKOLOŠKI CENTAR d.o.o. za proizvodnju, trgovinu i usluge, OIB 20682358696</item>
    </izvorni_sadrzaj>
    <derivirana_varijabla naziv="DomainObject.Predmet.StrankaListNazivFormatedOIB_1">
      <item>EKOLOŠKI CENTAR d.o.o. za proizvodnju, trgovinu i usluge, OIB 20682358696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Josip Stanić punomoćnik sudionika u postupku EKOLOŠKI CENTAR d.o.o. za proizvodnju, trgovinu i usluge</item>
      <item>Tihomir Kostić</item>
      <item>Županijsko državno odvjetništvo u Vukovaru</item>
      <item>ZAGREBAČKA BANKA DIONIČKO DRUŠTVO</item>
      <item>PLAVA LAGUNA dioničko društvo za ugostiteljstvo i turizam</item>
    </izvorni_sadrzaj>
    <derivirana_varijabla naziv="DomainObject.Predmet.OstaliListFormated_1">
      <item>Josip Stanić punomoćnik sudionika u postupku EKOLOŠKI CENTAR d.o.o. za proizvodnju, trgovinu i usluge</item>
      <item>Tihomir Kostić</item>
      <item>Županijsko državno odvjetništvo u Vukovaru</item>
      <item>ZAGREBAČKA BANKA DIONIČKO DRUŠTVO</item>
      <item>PLAVA LAGUNA dioničko društvo za ugostiteljstvo i turizam</item>
    </derivirana_varijabla>
  </DomainObject.Predmet.OstaliListFormated>
  <DomainObject.Predmet.OstaliListFormatedOIB>
    <izvorni_sadrzaj>
      <item>Josip Stanić, OIB 72204485548 punomoćnik sudionika u postupku EKOLOŠKI CENTAR d.o.o. za proizvodnju, trgovinu i usluge</item>
      <item>Tihomir Kostić, OIB 71769622015</item>
      <item>Županijsko državno odvjetništvo u Vukovaru</item>
      <item>ZAGREBAČKA BANKA DIONIČKO DRUŠTVO, OIB 92963223473</item>
      <item>PLAVA LAGUNA dioničko društvo za ugostiteljstvo i turizam, OIB 57444289760</item>
    </izvorni_sadrzaj>
    <derivirana_varijabla naziv="DomainObject.Predmet.OstaliListFormatedOIB_1">
      <item>Josip Stanić, OIB 72204485548 punomoćnik sudionika u postupku EKOLOŠKI CENTAR d.o.o. za proizvodnju, trgovinu i usluge</item>
      <item>Tihomir Kostić, OIB 71769622015</item>
      <item>Županijsko državno odvjetništvo u Vukovaru</item>
      <item>ZAGREBAČKA BANKA DIONIČKO DRUŠTVO, OIB 92963223473</item>
      <item>PLAVA LAGUNA dioničko društvo za ugostiteljstvo i turizam, OIB 57444289760</item>
    </derivirana_varijabla>
  </DomainObject.Predmet.OstaliListFormatedOIB>
  <DomainObject.Predmet.OstaliListFormatedWithAdress>
    <izvorni_sadrzaj>
      <item>Josip Stanić, Vlaška 50A/IV, 10000 Zagreb punomoćnik sudionika u postupku EKOLOŠKI CENTAR d.o.o. za proizvodnju, trgovinu i usluge</item>
      <item>Tihomir Kostić, Ivana Gorana Kovačića 88, 32000 Vukovar</item>
      <item>Županijsko državno odvjetništvo u Vukovaru, Andrije Hebranga 2, 32000 Vukovar</item>
      <item>ZAGREBAČKA BANKA DIONIČKO DRUŠTVO, Trg bana Josipa Jelačića 10, 10000 Zagreb</item>
      <item>PLAVA LAGUNA dioničko društvo za ugostiteljstvo i turizam, Rade Končara 12, 52440 Poreč</item>
    </izvorni_sadrzaj>
    <derivirana_varijabla naziv="DomainObject.Predmet.OstaliListFormatedWithAdress_1">
      <item>Josip Stanić, Vlaška 50A/IV, 10000 Zagreb punomoćnik sudionika u postupku EKOLOŠKI CENTAR d.o.o. za proizvodnju, trgovinu i usluge</item>
      <item>Tihomir Kostić, Ivana Gorana Kovačića 88, 32000 Vukovar</item>
      <item>Županijsko državno odvjetništvo u Vukovaru, Andrije Hebranga 2, 32000 Vukovar</item>
      <item>ZAGREBAČKA BANKA DIONIČKO DRUŠTVO, Trg bana Josipa Jelačića 10, 10000 Zagreb</item>
      <item>PLAVA LAGUNA dioničko društvo za ugostiteljstvo i turizam, Rade Končara 12, 52440 Poreč</item>
    </derivirana_varijabla>
  </DomainObject.Predmet.OstaliListFormatedWithAdress>
  <DomainObject.Predmet.OstaliListFormatedWithAdressOIB>
    <izvorni_sadrzaj>
      <item>Josip Stanić, OIB 72204485548, Vlaška 50A/IV, 10000 Zagreb punomoćnik sudionika u postupku EKOLOŠKI CENTAR d.o.o. za proizvodnju, trgovinu i usluge</item>
      <item>Tihomir Kostić, OIB 71769622015, Ivana Gorana Kovačića 88, 32000 Vukovar</item>
      <item>Županijsko državno odvjetništvo u Vukovaru, Andrije Hebranga 2, 32000 Vukovar</item>
      <item>ZAGREBAČKA BANKA DIONIČKO DRUŠTVO, OIB 92963223473, Trg bana Josipa Jelačića 10, 10000 Zagreb</item>
      <item>PLAVA LAGUNA dioničko društvo za ugostiteljstvo i turizam, OIB 57444289760, Rade Končara 12, 52440 Poreč</item>
    </izvorni_sadrzaj>
    <derivirana_varijabla naziv="DomainObject.Predmet.OstaliListFormatedWithAdressOIB_1">
      <item>Josip Stanić, OIB 72204485548, Vlaška 50A/IV, 10000 Zagreb punomoćnik sudionika u postupku EKOLOŠKI CENTAR d.o.o. za proizvodnju, trgovinu i usluge</item>
      <item>Tihomir Kostić, OIB 71769622015, Ivana Gorana Kovačića 88, 32000 Vukovar</item>
      <item>Županijsko državno odvjetništvo u Vukovaru, Andrije Hebranga 2, 32000 Vukovar</item>
      <item>ZAGREBAČKA BANKA DIONIČKO DRUŠTVO, OIB 92963223473, Trg bana Josipa Jelačića 10, 10000 Zagreb</item>
      <item>PLAVA LAGUNA dioničko društvo za ugostiteljstvo i turizam, OIB 57444289760, Rade Končara 12, 52440 Poreč</item>
    </derivirana_varijabla>
  </DomainObject.Predmet.OstaliListFormatedWithAdressOIB>
  <DomainObject.Predmet.OstaliListNazivFormated>
    <izvorni_sadrzaj>
      <item>Josip Stanić</item>
      <item>Tihomir Kostić</item>
      <item>Županijsko državno odvjetništvo u Vukovaru</item>
      <item>ZAGREBAČKA BANKA DIONIČKO DRUŠTVO</item>
      <item>PLAVA LAGUNA dioničko društvo za ugostiteljstvo i turizam</item>
    </izvorni_sadrzaj>
    <derivirana_varijabla naziv="DomainObject.Predmet.OstaliListNazivFormated_1">
      <item>Josip Stanić</item>
      <item>Tihomir Kostić</item>
      <item>Županijsko državno odvjetništvo u Vukovaru</item>
      <item>ZAGREBAČKA BANKA DIONIČKO DRUŠTVO</item>
      <item>PLAVA LAGUNA dioničko društvo za ugostiteljstvo i turizam</item>
    </derivirana_varijabla>
  </DomainObject.Predmet.OstaliListNazivFormated>
  <DomainObject.Predmet.OstaliListNazivFormatedOIB>
    <izvorni_sadrzaj>
      <item>Josip Stanić, OIB 72204485548</item>
      <item>Tihomir Kostić, OIB 71769622015</item>
      <item>Županijsko državno odvjetništvo u Vukovaru</item>
      <item>ZAGREBAČKA BANKA DIONIČKO DRUŠTVO, OIB 92963223473</item>
      <item>PLAVA LAGUNA dioničko društvo za ugostiteljstvo i turizam, OIB 57444289760</item>
    </izvorni_sadrzaj>
    <derivirana_varijabla naziv="DomainObject.Predmet.OstaliListNazivFormatedOIB_1">
      <item>Josip Stanić, OIB 72204485548</item>
      <item>Tihomir Kostić, OIB 71769622015</item>
      <item>Županijsko državno odvjetništvo u Vukovaru</item>
      <item>ZAGREBAČKA BANKA DIONIČKO DRUŠTVO, OIB 92963223473</item>
      <item>PLAVA LAGUNA dioničko društvo za ugostiteljstvo i turizam, OIB 57444289760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2024.</izvorni_sadrzaj>
    <derivirana_varijabla naziv="DomainObject.Datum_1">1. ožujka 2024.</derivirana_varijabla>
  </DomainObject.Datum>
  <DomainObject.PoslovniBrojDokumenta>
    <izvorni_sadrzaj>St-635/2023-26</izvorni_sadrzaj>
    <derivirana_varijabla naziv="DomainObject.PoslovniBrojDokumenta_1">St-635/2023-26</derivirana_varijabla>
  </DomainObject.PoslovniBrojDokumenta>
  <DomainObject.Predmet.StrankaIDrugi>
    <izvorni_sadrzaj>EKOLOŠKI CENTAR d.o.o. za proizvodnju, trgovinu i usluge</izvorni_sadrzaj>
    <derivirana_varijabla naziv="DomainObject.Predmet.StrankaIDrugi_1">EKOLOŠKI CENTAR 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EKOLOŠKI CENTAR d.o.o. za proizvodnju, trgovinu i usluge, OIB 20682358696, Gospodarska zona Vukovar 2, 32000 Vukovar</izvorni_sadrzaj>
    <derivirana_varijabla naziv="DomainObject.Predmet.StrankaIDrugiAdressOIB_1">EKOLOŠKI CENTAR d.o.o. za proizvodnju, trgovinu i usluge, OIB 20682358696, Gospodarska zona Vukovar 2, 32000 Vukovar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EKOLOŠKI CENTAR d.o.o. za proizvodnju, trgovinu i usluge</item>
      <item>Josip Stanić</item>
      <item>Tihomir Kostić</item>
      <item>Županijsko državno odvjetništvo u Vukovaru</item>
      <item>ZAGREBAČKA BANKA DIONIČKO DRUŠTVO</item>
      <item>PLAVA LAGUNA dioničko društvo za ugostiteljstvo i turizam</item>
    </izvorni_sadrzaj>
    <derivirana_varijabla naziv="DomainObject.Predmet.SudioniciListNaziv_1">
      <item>EKOLOŠKI CENTAR d.o.o. za proizvodnju, trgovinu i usluge</item>
      <item>Josip Stanić</item>
      <item>Tihomir Kostić</item>
      <item>Županijsko državno odvjetništvo u Vukovaru</item>
      <item>ZAGREBAČKA BANKA DIONIČKO DRUŠTVO</item>
      <item>PLAVA LAGUNA dioničko društvo za ugostiteljstvo i turizam</item>
    </derivirana_varijabla>
  </DomainObject.Predmet.SudioniciListNaziv>
  <DomainObject.Predmet.SudioniciListAdressOIB>
    <izvorni_sadrzaj>
      <item>EKOLOŠKI CENTAR d.o.o. za proizvodnju, trgovinu i usluge, OIB 20682358696, Gospodarska zona Vukovar 2,32000 Vukovar</item>
      <item>Josip Stanić, OIB 72204485548, Vlaška 50A/IV,10000 Zagreb</item>
      <item>Tihomir Kostić, OIB 71769622015, Ivana Gorana Kovačića 88,32000 Vukovar</item>
      <item>Županijsko državno odvjetništvo u Vukovaru, Andrije Hebranga 2,32000 Vukovar</item>
      <item>ZAGREBAČKA BANKA DIONIČKO DRUŠTVO, OIB 92963223473, Trg bana Josipa Jelačića 10,10000 Zagreb</item>
      <item>PLAVA LAGUNA dioničko društvo za ugostiteljstvo i turizam, OIB 57444289760, Rade Končara 12,52440 Poreč</item>
    </izvorni_sadrzaj>
    <derivirana_varijabla naziv="DomainObject.Predmet.SudioniciListAdressOIB_1">
      <item>EKOLOŠKI CENTAR d.o.o. za proizvodnju, trgovinu i usluge, OIB 20682358696, Gospodarska zona Vukovar 2,32000 Vukovar</item>
      <item>Josip Stanić, OIB 72204485548, Vlaška 50A/IV,10000 Zagreb</item>
      <item>Tihomir Kostić, OIB 71769622015, Ivana Gorana Kovačića 88,32000 Vukovar</item>
      <item>Županijsko državno odvjetništvo u Vukovaru, Andrije Hebranga 2,32000 Vukovar</item>
      <item>ZAGREBAČKA BANKA DIONIČKO DRUŠTVO, OIB 92963223473, Trg bana Josipa Jelačića 10,10000 Zagreb</item>
      <item>PLAVA LAGUNA dioničko društvo za ugostiteljstvo i turizam, OIB 57444289760, Rade Končara 12,52440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20682358696</item>
      <item>, OIB 72204485548</item>
      <item>, OIB 71769622015</item>
      <item>, OIB null</item>
      <item>, OIB 92963223473</item>
      <item>, OIB 57444289760</item>
    </izvorni_sadrzaj>
    <derivirana_varijabla naziv="DomainObject.Predmet.SudioniciListNazivOIB_1">
      <item>, OIB 20682358696</item>
      <item>, OIB 72204485548</item>
      <item>, OIB 71769622015</item>
      <item>, OIB null</item>
      <item>, OIB 92963223473</item>
      <item>, OIB 57444289760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00271E-63ED-4B07-AF8A-FAD66F52F84B}">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banka</properties:Company>
  <properties:Pages>4</properties:Pages>
  <properties:Words>793</properties:Words>
  <properties:Characters>4534</properties:Characters>
  <properties:Lines>231</properties:Lines>
  <properties:Paragraphs>84</properties:Paragraphs>
  <properties:TotalTime>110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2024-02-29T10:49:00Z</dcterms:created>
  <dc:creator>banka</dc:creator>
  <cp:lastModifiedBy>Gordana Harc</cp:lastModifiedBy>
  <cp:lastPrinted>2024-03-01T09:14:00Z</cp:lastPrinted>
  <dcterms:modified xmlns:xsi="http://www.w3.org/2001/XMLSchema-instance" xsi:type="dcterms:W3CDTF">2024-03-01T09:18:00Z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St-635/2023-26 / Zapisnik - Ročište za glasovanje o planu restrukturiranja (ZAPISNIK - glasovanje o restrukturiranju.docx)</vt:lpwstr>
  </prop:property>
  <prop:property fmtid="{D5CDD505-2E9C-101B-9397-08002B2CF9AE}" pid="4" name="CC_coloring">
    <vt:bool>false</vt:bool>
  </prop:property>
  <prop:property fmtid="{D5CDD505-2E9C-101B-9397-08002B2CF9AE}" pid="5" name="BrojStranica">
    <vt:i4>4</vt:i4>
  </prop:property>
</prop:Properties>
</file>